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87" w:rsidRPr="00365789" w:rsidRDefault="004D3987" w:rsidP="004D3987">
      <w:pPr>
        <w:pStyle w:val="APA"/>
        <w:spacing w:line="360" w:lineRule="auto"/>
        <w:jc w:val="center"/>
        <w:rPr>
          <w:rFonts w:ascii="Arial" w:hAnsi="Arial" w:cs="Arial"/>
          <w:b/>
          <w:sz w:val="32"/>
          <w:szCs w:val="32"/>
        </w:rPr>
      </w:pPr>
      <w:r w:rsidRPr="00365789">
        <w:rPr>
          <w:rFonts w:ascii="Arial" w:hAnsi="Arial" w:cs="Arial"/>
          <w:b/>
          <w:sz w:val="32"/>
          <w:szCs w:val="32"/>
        </w:rPr>
        <w:t>Module 4</w:t>
      </w:r>
    </w:p>
    <w:p w:rsidR="004D3987" w:rsidRPr="00365789" w:rsidRDefault="004D3987" w:rsidP="004D3987">
      <w:pPr>
        <w:pStyle w:val="APA"/>
        <w:spacing w:line="360" w:lineRule="auto"/>
        <w:jc w:val="center"/>
        <w:rPr>
          <w:rFonts w:ascii="Arial" w:hAnsi="Arial" w:cs="Arial"/>
          <w:b/>
          <w:sz w:val="32"/>
          <w:szCs w:val="32"/>
        </w:rPr>
      </w:pPr>
      <w:r w:rsidRPr="00365789">
        <w:rPr>
          <w:rFonts w:ascii="Arial" w:hAnsi="Arial" w:cs="Arial"/>
          <w:b/>
          <w:sz w:val="32"/>
          <w:szCs w:val="32"/>
        </w:rPr>
        <w:t>Electronic Health Record Security and Privacy</w:t>
      </w:r>
    </w:p>
    <w:p w:rsidR="004D3987" w:rsidRPr="00064C72" w:rsidRDefault="004D3987" w:rsidP="004D3987">
      <w:pPr>
        <w:spacing w:line="360" w:lineRule="auto"/>
        <w:rPr>
          <w:rFonts w:ascii="Arial" w:hAnsi="Arial" w:cs="Arial"/>
          <w:sz w:val="24"/>
          <w:szCs w:val="24"/>
        </w:rPr>
        <w:sectPr w:rsidR="004D3987" w:rsidRPr="00064C72" w:rsidSect="00E20772">
          <w:pgSz w:w="12240" w:h="15840"/>
          <w:pgMar w:top="1440" w:right="1440" w:bottom="1440" w:left="1440" w:header="720" w:footer="720" w:gutter="0"/>
          <w:cols w:space="720"/>
          <w:vAlign w:val="center"/>
          <w:docGrid w:linePitch="360"/>
        </w:sectPr>
      </w:pPr>
    </w:p>
    <w:p w:rsidR="00037F31" w:rsidRDefault="00037F31" w:rsidP="00037F31">
      <w:pPr>
        <w:spacing w:line="360" w:lineRule="auto"/>
        <w:jc w:val="center"/>
        <w:rPr>
          <w:rFonts w:ascii="Arial" w:hAnsi="Arial" w:cs="Arial"/>
          <w:b/>
          <w:sz w:val="24"/>
          <w:szCs w:val="24"/>
        </w:rPr>
      </w:pPr>
      <w:r>
        <w:rPr>
          <w:rFonts w:ascii="Arial" w:hAnsi="Arial" w:cs="Arial"/>
          <w:b/>
          <w:sz w:val="24"/>
          <w:szCs w:val="24"/>
        </w:rPr>
        <w:lastRenderedPageBreak/>
        <w:t>Acknowledgements</w:t>
      </w:r>
    </w:p>
    <w:p w:rsidR="00037F31" w:rsidRDefault="00037F31" w:rsidP="00037F31">
      <w:pPr>
        <w:pStyle w:val="APA"/>
        <w:spacing w:line="360" w:lineRule="auto"/>
        <w:rPr>
          <w:rFonts w:ascii="Arial" w:hAnsi="Arial" w:cs="Arial"/>
          <w:szCs w:val="24"/>
        </w:rPr>
      </w:pPr>
      <w:r>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037F31" w:rsidRDefault="00037F31" w:rsidP="00037F31">
      <w:pPr>
        <w:pStyle w:val="APA"/>
        <w:spacing w:line="360" w:lineRule="auto"/>
        <w:rPr>
          <w:rFonts w:ascii="Arial" w:hAnsi="Arial" w:cs="Arial"/>
          <w:szCs w:val="24"/>
        </w:rPr>
      </w:pPr>
    </w:p>
    <w:p w:rsidR="00037F31" w:rsidRDefault="00037F31" w:rsidP="00037F31">
      <w:pPr>
        <w:pStyle w:val="APA"/>
        <w:spacing w:line="360" w:lineRule="auto"/>
        <w:jc w:val="center"/>
        <w:rPr>
          <w:rFonts w:ascii="Arial" w:hAnsi="Arial" w:cs="Arial"/>
          <w:szCs w:val="24"/>
        </w:rPr>
      </w:pPr>
    </w:p>
    <w:p w:rsidR="00037F31" w:rsidRDefault="00037F31" w:rsidP="00037F31">
      <w:pPr>
        <w:spacing w:after="0" w:line="240" w:lineRule="auto"/>
        <w:jc w:val="center"/>
        <w:rPr>
          <w:rFonts w:ascii="Arial" w:hAnsi="Arial" w:cs="Arial"/>
          <w:b/>
          <w:szCs w:val="24"/>
        </w:rPr>
      </w:pPr>
    </w:p>
    <w:p w:rsidR="00037F31" w:rsidRDefault="00037F31" w:rsidP="00037F31">
      <w:pPr>
        <w:pStyle w:val="Default"/>
        <w:spacing w:line="360" w:lineRule="auto"/>
        <w:jc w:val="center"/>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pStyle w:val="Default"/>
        <w:spacing w:line="360" w:lineRule="auto"/>
        <w:rPr>
          <w:rFonts w:ascii="Arial" w:hAnsi="Arial" w:cs="Arial"/>
          <w:b/>
          <w:bCs/>
        </w:rPr>
      </w:pPr>
    </w:p>
    <w:p w:rsidR="00037F31" w:rsidRDefault="00037F31" w:rsidP="00037F31">
      <w:pPr>
        <w:rPr>
          <w:rFonts w:ascii="Arial" w:hAnsi="Arial" w:cs="Arial"/>
          <w:b/>
          <w:sz w:val="24"/>
          <w:szCs w:val="24"/>
        </w:rPr>
      </w:pPr>
    </w:p>
    <w:p w:rsidR="00037F31" w:rsidRDefault="00037F31" w:rsidP="00037F31">
      <w:pPr>
        <w:rPr>
          <w:rFonts w:ascii="Arial" w:hAnsi="Arial" w:cs="Arial"/>
          <w:b/>
          <w:sz w:val="32"/>
          <w:szCs w:val="32"/>
        </w:rPr>
      </w:pPr>
      <w:r>
        <w:rPr>
          <w:noProof/>
        </w:rPr>
        <w:drawing>
          <wp:anchor distT="0" distB="0" distL="114300" distR="114300" simplePos="0" relativeHeight="251659264" behindDoc="1" locked="0" layoutInCell="1" allowOverlap="1" wp14:anchorId="4648E6E8" wp14:editId="75CF3748">
            <wp:simplePos x="0" y="0"/>
            <wp:positionH relativeFrom="column">
              <wp:posOffset>2390775</wp:posOffset>
            </wp:positionH>
            <wp:positionV relativeFrom="paragraph">
              <wp:posOffset>1502410</wp:posOffset>
            </wp:positionV>
            <wp:extent cx="13716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88BFAA" wp14:editId="7E2DB5FE">
            <wp:simplePos x="0" y="0"/>
            <wp:positionH relativeFrom="column">
              <wp:posOffset>1447800</wp:posOffset>
            </wp:positionH>
            <wp:positionV relativeFrom="paragraph">
              <wp:posOffset>2540635</wp:posOffset>
            </wp:positionV>
            <wp:extent cx="3000375" cy="1114425"/>
            <wp:effectExtent l="0" t="0" r="9525" b="9525"/>
            <wp:wrapNone/>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br w:type="page"/>
      </w:r>
    </w:p>
    <w:p w:rsidR="00037F31" w:rsidRPr="006B2A57" w:rsidRDefault="00037F31" w:rsidP="00037F31">
      <w:pPr>
        <w:rPr>
          <w:rFonts w:ascii="Arial" w:hAnsi="Arial" w:cs="Arial"/>
          <w:b/>
          <w:color w:val="000000"/>
          <w:sz w:val="28"/>
          <w:szCs w:val="28"/>
          <w:shd w:val="clear" w:color="auto" w:fill="FFFFFF"/>
        </w:rPr>
      </w:pPr>
      <w:r w:rsidRPr="006B2A57">
        <w:rPr>
          <w:rFonts w:ascii="Arial" w:hAnsi="Arial" w:cs="Arial"/>
          <w:b/>
          <w:color w:val="000000"/>
          <w:sz w:val="28"/>
          <w:szCs w:val="28"/>
          <w:shd w:val="clear" w:color="auto" w:fill="FFFFFF"/>
        </w:rPr>
        <w:lastRenderedPageBreak/>
        <w:t>Being an effective presenter:</w:t>
      </w:r>
    </w:p>
    <w:p w:rsidR="00037F31" w:rsidRPr="006B2A57" w:rsidRDefault="00037F31" w:rsidP="00037F31">
      <w:pPr>
        <w:rPr>
          <w:rFonts w:ascii="Arial" w:hAnsi="Arial" w:cs="Arial"/>
          <w:color w:val="000000"/>
          <w:sz w:val="24"/>
          <w:szCs w:val="24"/>
          <w:shd w:val="clear" w:color="auto" w:fill="FFFFFF"/>
        </w:rPr>
      </w:pPr>
      <w:r w:rsidRPr="006B2A57">
        <w:rPr>
          <w:rFonts w:ascii="Arial" w:hAnsi="Arial" w:cs="Arial"/>
          <w:color w:val="000000"/>
          <w:sz w:val="24"/>
          <w:szCs w:val="24"/>
          <w:shd w:val="clear" w:color="auto" w:fill="FFFFFF"/>
        </w:rPr>
        <w:t>Knowing how to lecture well is a crucial skill to master. Effective lecturing is characterized by enthusiasm and expressiveness, clarity, and interaction (Murray in Perry &amp; Smart, 1997). Consider using the tips below to introduce students to the subject and stimulate their enthusiasm about the course material.</w:t>
      </w:r>
    </w:p>
    <w:p w:rsidR="00037F31" w:rsidRPr="003E1054" w:rsidRDefault="00037F31" w:rsidP="00037F31">
      <w:pPr>
        <w:pStyle w:val="ListParagraph"/>
        <w:numPr>
          <w:ilvl w:val="0"/>
          <w:numId w:val="29"/>
        </w:numPr>
        <w:rPr>
          <w:rFonts w:ascii="Arial" w:hAnsi="Arial" w:cs="Arial"/>
          <w:b/>
        </w:rPr>
      </w:pPr>
      <w:r w:rsidRPr="003E1054">
        <w:rPr>
          <w:rFonts w:ascii="Arial" w:hAnsi="Arial" w:cs="Arial"/>
          <w:b/>
        </w:rPr>
        <w:t>Be Prepared</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Outline clear objectives for your lecture—both what students should know after the lecture and why it is important.</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Develop a lecture outline and any audiovisuals.</w:t>
      </w:r>
    </w:p>
    <w:p w:rsidR="00037F31" w:rsidRDefault="00037F31" w:rsidP="00037F31">
      <w:pPr>
        <w:pStyle w:val="ListParagraph"/>
        <w:numPr>
          <w:ilvl w:val="1"/>
          <w:numId w:val="29"/>
        </w:numPr>
        <w:rPr>
          <w:rFonts w:ascii="Arial" w:hAnsi="Arial" w:cs="Arial"/>
        </w:rPr>
      </w:pPr>
      <w:r w:rsidRPr="003E1054">
        <w:rPr>
          <w:rFonts w:ascii="Arial" w:hAnsi="Arial" w:cs="Arial"/>
        </w:rPr>
        <w:t>If you are nervous about the lecture, write out your introduction and rehearse it.</w:t>
      </w:r>
    </w:p>
    <w:p w:rsidR="00037F31" w:rsidRPr="003E1054" w:rsidRDefault="00037F31" w:rsidP="00037F31">
      <w:pPr>
        <w:pStyle w:val="ListParagraph"/>
        <w:ind w:left="1440"/>
        <w:rPr>
          <w:rFonts w:ascii="Arial" w:hAnsi="Arial" w:cs="Arial"/>
        </w:rPr>
      </w:pPr>
    </w:p>
    <w:p w:rsidR="00037F31" w:rsidRPr="003E1054" w:rsidRDefault="00037F31" w:rsidP="00037F31">
      <w:pPr>
        <w:pStyle w:val="ListParagraph"/>
        <w:numPr>
          <w:ilvl w:val="0"/>
          <w:numId w:val="29"/>
        </w:numPr>
        <w:rPr>
          <w:rFonts w:ascii="Arial" w:hAnsi="Arial" w:cs="Arial"/>
          <w:b/>
        </w:rPr>
      </w:pPr>
      <w:r w:rsidRPr="003E1054">
        <w:rPr>
          <w:rFonts w:ascii="Arial" w:hAnsi="Arial" w:cs="Arial"/>
          <w:b/>
        </w:rPr>
        <w:t>Keep Your Focus</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Create effective visuals, analogies, demonstrations, and examples to reinforce the main points.</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Share your outline with students.</w:t>
      </w:r>
    </w:p>
    <w:p w:rsidR="00037F31" w:rsidRDefault="00037F31" w:rsidP="00037F31">
      <w:pPr>
        <w:pStyle w:val="ListParagraph"/>
        <w:numPr>
          <w:ilvl w:val="1"/>
          <w:numId w:val="29"/>
        </w:numPr>
        <w:rPr>
          <w:rFonts w:ascii="Arial" w:hAnsi="Arial" w:cs="Arial"/>
        </w:rPr>
      </w:pPr>
      <w:r w:rsidRPr="003E1054">
        <w:rPr>
          <w:rFonts w:ascii="Arial" w:hAnsi="Arial" w:cs="Arial"/>
        </w:rPr>
        <w:t>Emphasize your objectives and key points in the beginning, as you get to them, and as a summary at the end.</w:t>
      </w:r>
    </w:p>
    <w:p w:rsidR="00037F31" w:rsidRPr="003E1054" w:rsidRDefault="00037F31" w:rsidP="00037F31">
      <w:pPr>
        <w:pStyle w:val="ListParagraph"/>
        <w:ind w:left="1440"/>
        <w:rPr>
          <w:rFonts w:ascii="Arial" w:hAnsi="Arial" w:cs="Arial"/>
        </w:rPr>
      </w:pPr>
    </w:p>
    <w:p w:rsidR="00037F31" w:rsidRPr="003E1054" w:rsidRDefault="00037F31" w:rsidP="00037F31">
      <w:pPr>
        <w:pStyle w:val="ListParagraph"/>
        <w:numPr>
          <w:ilvl w:val="0"/>
          <w:numId w:val="29"/>
        </w:numPr>
        <w:rPr>
          <w:rFonts w:ascii="Arial" w:hAnsi="Arial" w:cs="Arial"/>
          <w:b/>
        </w:rPr>
      </w:pPr>
      <w:r w:rsidRPr="003E1054">
        <w:rPr>
          <w:rFonts w:ascii="Arial" w:hAnsi="Arial" w:cs="Arial"/>
          <w:b/>
        </w:rPr>
        <w:t>Engage Your Audience</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Focus attention early on using a quote, a dramatic visual, an anecdote, or other material relevant to the topic.</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Integrate visuals, multimedia, discussion, active learning strategies, small-group techniques, and peer instruction.</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Link new material to students’ prior knowledge, such as common experiences or previous coursework.</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Show enthusiasm for the topic and information. Remember, you are modeling your discipline.</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Give students time to think and genuine opportunities to respond.</w:t>
      </w:r>
    </w:p>
    <w:p w:rsidR="00037F31" w:rsidRDefault="00037F31" w:rsidP="00037F31">
      <w:pPr>
        <w:pStyle w:val="ListParagraph"/>
        <w:numPr>
          <w:ilvl w:val="1"/>
          <w:numId w:val="29"/>
        </w:numPr>
        <w:rPr>
          <w:rFonts w:ascii="Arial" w:hAnsi="Arial" w:cs="Arial"/>
        </w:rPr>
      </w:pPr>
      <w:r w:rsidRPr="003E1054">
        <w:rPr>
          <w:rFonts w:ascii="Arial" w:hAnsi="Arial" w:cs="Arial"/>
        </w:rPr>
        <w:t>Plan for diverse learners. Use verbal, visual, and kinesthetic approaches such as hands-on exercises and simulations.</w:t>
      </w:r>
    </w:p>
    <w:p w:rsidR="00037F31" w:rsidRPr="003E1054" w:rsidRDefault="00037F31" w:rsidP="00037F31">
      <w:pPr>
        <w:pStyle w:val="ListParagraph"/>
        <w:ind w:left="1440"/>
        <w:rPr>
          <w:rFonts w:ascii="Arial" w:hAnsi="Arial" w:cs="Arial"/>
        </w:rPr>
      </w:pPr>
    </w:p>
    <w:p w:rsidR="00037F31" w:rsidRPr="003E1054" w:rsidRDefault="00037F31" w:rsidP="00037F31">
      <w:pPr>
        <w:pStyle w:val="ListParagraph"/>
        <w:numPr>
          <w:ilvl w:val="0"/>
          <w:numId w:val="29"/>
        </w:numPr>
        <w:rPr>
          <w:rFonts w:ascii="Arial" w:hAnsi="Arial" w:cs="Arial"/>
          <w:b/>
        </w:rPr>
      </w:pPr>
      <w:r w:rsidRPr="003E1054">
        <w:rPr>
          <w:rFonts w:ascii="Arial" w:hAnsi="Arial" w:cs="Arial"/>
          <w:b/>
        </w:rPr>
        <w:t>Get Feedback</w:t>
      </w:r>
    </w:p>
    <w:p w:rsidR="00037F31" w:rsidRPr="003E1054" w:rsidRDefault="00037F31" w:rsidP="00037F31">
      <w:pPr>
        <w:pStyle w:val="ListParagraph"/>
        <w:numPr>
          <w:ilvl w:val="1"/>
          <w:numId w:val="29"/>
        </w:numPr>
        <w:rPr>
          <w:rFonts w:ascii="Arial" w:hAnsi="Arial" w:cs="Arial"/>
        </w:rPr>
      </w:pPr>
      <w:r w:rsidRPr="003E1054">
        <w:rPr>
          <w:rFonts w:ascii="Arial" w:hAnsi="Arial" w:cs="Arial"/>
        </w:rPr>
        <w:t>Observe students’ non-verbal communication: notetaking, response to questions, eye contact, seating patterns, and response to humor. Are they “with” you?</w:t>
      </w:r>
    </w:p>
    <w:p w:rsidR="00037F31" w:rsidRDefault="00037F31" w:rsidP="004D3987">
      <w:pPr>
        <w:pStyle w:val="APA"/>
        <w:spacing w:line="360" w:lineRule="auto"/>
        <w:rPr>
          <w:rFonts w:ascii="Arial" w:hAnsi="Arial" w:cs="Arial"/>
          <w:b/>
          <w:szCs w:val="24"/>
        </w:rPr>
      </w:pPr>
    </w:p>
    <w:p w:rsidR="00037F31" w:rsidRDefault="00037F31" w:rsidP="004D3987">
      <w:pPr>
        <w:pStyle w:val="APA"/>
        <w:spacing w:line="360" w:lineRule="auto"/>
        <w:rPr>
          <w:rFonts w:ascii="Arial" w:hAnsi="Arial" w:cs="Arial"/>
          <w:b/>
          <w:szCs w:val="24"/>
        </w:rPr>
      </w:pPr>
    </w:p>
    <w:p w:rsidR="004D3987" w:rsidRPr="00B1744C" w:rsidRDefault="004D3987" w:rsidP="004D3987">
      <w:pPr>
        <w:pStyle w:val="APA"/>
        <w:spacing w:line="360" w:lineRule="auto"/>
        <w:rPr>
          <w:rFonts w:ascii="Arial" w:hAnsi="Arial" w:cs="Arial"/>
          <w:b/>
          <w:szCs w:val="24"/>
        </w:rPr>
      </w:pPr>
      <w:r w:rsidRPr="00B1744C">
        <w:rPr>
          <w:rFonts w:ascii="Arial" w:hAnsi="Arial" w:cs="Arial"/>
          <w:b/>
          <w:szCs w:val="24"/>
        </w:rPr>
        <w:lastRenderedPageBreak/>
        <w:t>Module 4: Electronic Health Record Security and Privacy</w:t>
      </w:r>
    </w:p>
    <w:p w:rsidR="004D3987" w:rsidRPr="00B1744C" w:rsidRDefault="004D3987" w:rsidP="004D3987">
      <w:pPr>
        <w:pStyle w:val="APA"/>
        <w:spacing w:line="360" w:lineRule="auto"/>
        <w:rPr>
          <w:rFonts w:ascii="Arial" w:hAnsi="Arial" w:cs="Arial"/>
          <w:b/>
          <w:szCs w:val="24"/>
        </w:rPr>
      </w:pPr>
      <w:r w:rsidRPr="00B1744C">
        <w:rPr>
          <w:rFonts w:ascii="Arial" w:hAnsi="Arial" w:cs="Arial"/>
          <w:b/>
          <w:szCs w:val="24"/>
        </w:rPr>
        <w:t>Introduction</w:t>
      </w:r>
    </w:p>
    <w:p w:rsidR="004D3987" w:rsidRPr="00064C72" w:rsidRDefault="004D3987" w:rsidP="004D3987">
      <w:pPr>
        <w:spacing w:line="360" w:lineRule="auto"/>
        <w:ind w:firstLine="720"/>
        <w:rPr>
          <w:rFonts w:ascii="Arial" w:hAnsi="Arial" w:cs="Arial"/>
          <w:sz w:val="24"/>
          <w:szCs w:val="24"/>
          <w:shd w:val="clear" w:color="auto" w:fill="FDFDFD"/>
        </w:rPr>
      </w:pPr>
      <w:r w:rsidRPr="00064C72">
        <w:rPr>
          <w:rFonts w:ascii="Arial" w:hAnsi="Arial" w:cs="Arial"/>
          <w:sz w:val="24"/>
          <w:szCs w:val="24"/>
          <w:shd w:val="clear" w:color="auto" w:fill="FDFDFD"/>
        </w:rPr>
        <w:t>Security and privacy are vital when handling patient information in Electronic Health Records (EHRs).</w:t>
      </w:r>
      <w:r w:rsidRPr="00064C72">
        <w:rPr>
          <w:rStyle w:val="apple-converted-space"/>
          <w:rFonts w:ascii="Arial" w:hAnsi="Arial" w:cs="Arial"/>
          <w:sz w:val="24"/>
          <w:szCs w:val="24"/>
          <w:shd w:val="clear" w:color="auto" w:fill="FDFDFD"/>
        </w:rPr>
        <w:t> </w:t>
      </w:r>
      <w:r w:rsidRPr="00064C72">
        <w:rPr>
          <w:rFonts w:ascii="Arial" w:hAnsi="Arial" w:cs="Arial"/>
          <w:spacing w:val="-7"/>
          <w:sz w:val="24"/>
          <w:szCs w:val="24"/>
          <w:shd w:val="clear" w:color="auto" w:fill="FDFDFD"/>
        </w:rPr>
        <w:t>Specific to protecting the information stored in EHRs, the HIPAA Security Rule requires that health care providers set up physical, administrative, and technical safeguards to protect your health information.</w:t>
      </w:r>
      <w:r w:rsidRPr="00064C72">
        <w:rPr>
          <w:rStyle w:val="apple-converted-space"/>
          <w:rFonts w:ascii="Arial" w:hAnsi="Arial" w:cs="Arial"/>
          <w:spacing w:val="-7"/>
          <w:sz w:val="24"/>
          <w:szCs w:val="24"/>
          <w:shd w:val="clear" w:color="auto" w:fill="FDFDFD"/>
        </w:rPr>
        <w:t> </w:t>
      </w:r>
      <w:r w:rsidRPr="00064C72">
        <w:rPr>
          <w:rFonts w:ascii="Arial" w:hAnsi="Arial" w:cs="Arial"/>
          <w:sz w:val="24"/>
          <w:szCs w:val="24"/>
          <w:shd w:val="clear" w:color="auto" w:fill="FDFDFD"/>
        </w:rPr>
        <w:t> This module will focus on best practices of securing EHRs and protecting patient’s privacy.</w:t>
      </w: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037F31" w:rsidRDefault="00037F31" w:rsidP="004D3987">
      <w:pPr>
        <w:pStyle w:val="APA"/>
        <w:spacing w:line="360" w:lineRule="auto"/>
        <w:rPr>
          <w:rFonts w:ascii="Arial" w:hAnsi="Arial" w:cs="Arial"/>
          <w:b/>
          <w:szCs w:val="24"/>
        </w:rPr>
      </w:pPr>
    </w:p>
    <w:p w:rsidR="004D3987" w:rsidRDefault="004D3987" w:rsidP="004D3987">
      <w:pPr>
        <w:pStyle w:val="APA"/>
        <w:spacing w:line="360" w:lineRule="auto"/>
        <w:rPr>
          <w:rFonts w:ascii="Arial" w:hAnsi="Arial" w:cs="Arial"/>
          <w:b/>
          <w:szCs w:val="24"/>
        </w:rPr>
      </w:pPr>
      <w:r w:rsidRPr="00B1744C">
        <w:rPr>
          <w:rFonts w:ascii="Arial" w:hAnsi="Arial" w:cs="Arial"/>
          <w:b/>
          <w:szCs w:val="24"/>
        </w:rPr>
        <w:t>Module 4: Electronic Health Record Security and Privacy</w:t>
      </w:r>
    </w:p>
    <w:p w:rsidR="004D3987" w:rsidRPr="00B1744C" w:rsidRDefault="004D3987" w:rsidP="004D3987">
      <w:pPr>
        <w:spacing w:line="360" w:lineRule="auto"/>
        <w:rPr>
          <w:rFonts w:ascii="Arial" w:hAnsi="Arial" w:cs="Arial"/>
          <w:b/>
          <w:sz w:val="24"/>
          <w:szCs w:val="24"/>
        </w:rPr>
      </w:pPr>
      <w:r w:rsidRPr="00B1744C">
        <w:rPr>
          <w:rFonts w:ascii="Arial" w:hAnsi="Arial" w:cs="Arial"/>
          <w:b/>
          <w:sz w:val="24"/>
          <w:szCs w:val="24"/>
        </w:rPr>
        <w:t>Learning Outcomes</w:t>
      </w:r>
      <w:r w:rsidR="00104F11">
        <w:rPr>
          <w:rFonts w:ascii="Arial" w:hAnsi="Arial" w:cs="Arial"/>
          <w:b/>
          <w:sz w:val="24"/>
          <w:szCs w:val="24"/>
        </w:rPr>
        <w:t xml:space="preserve"> </w:t>
      </w:r>
      <w:r w:rsidR="00104F11" w:rsidRPr="00104F11">
        <w:rPr>
          <w:rFonts w:ascii="Arial" w:hAnsi="Arial" w:cs="Arial"/>
          <w:sz w:val="24"/>
          <w:szCs w:val="24"/>
        </w:rPr>
        <w:t>(Slide #3</w:t>
      </w:r>
      <w:r w:rsidR="00104F11">
        <w:rPr>
          <w:rFonts w:ascii="Arial" w:hAnsi="Arial" w:cs="Arial"/>
          <w:sz w:val="24"/>
          <w:szCs w:val="24"/>
        </w:rPr>
        <w:t>)</w:t>
      </w:r>
    </w:p>
    <w:p w:rsidR="004D3987" w:rsidRPr="00064C72" w:rsidRDefault="004D3987" w:rsidP="004D3987">
      <w:pPr>
        <w:pStyle w:val="APA"/>
        <w:spacing w:line="360" w:lineRule="auto"/>
        <w:rPr>
          <w:rFonts w:ascii="Arial" w:hAnsi="Arial" w:cs="Arial"/>
          <w:szCs w:val="24"/>
        </w:rPr>
      </w:pPr>
      <w:r w:rsidRPr="00064C72">
        <w:rPr>
          <w:rFonts w:ascii="Arial" w:hAnsi="Arial" w:cs="Arial"/>
          <w:szCs w:val="24"/>
        </w:rPr>
        <w:t>Upon completion of this course the learner will be able to:</w:t>
      </w:r>
    </w:p>
    <w:p w:rsidR="00952B8C" w:rsidRPr="00AE74B4" w:rsidRDefault="00EC61F9" w:rsidP="00AE74B4">
      <w:pPr>
        <w:numPr>
          <w:ilvl w:val="0"/>
          <w:numId w:val="20"/>
        </w:numPr>
        <w:autoSpaceDE w:val="0"/>
        <w:autoSpaceDN w:val="0"/>
        <w:adjustRightInd w:val="0"/>
        <w:spacing w:after="0" w:line="360" w:lineRule="auto"/>
        <w:rPr>
          <w:rFonts w:ascii="Arial" w:eastAsiaTheme="minorEastAsia" w:hAnsi="Arial" w:cs="Arial"/>
          <w:sz w:val="24"/>
          <w:szCs w:val="24"/>
        </w:rPr>
      </w:pPr>
      <w:r w:rsidRPr="00AE74B4">
        <w:rPr>
          <w:rFonts w:ascii="Arial" w:eastAsiaTheme="minorEastAsia" w:hAnsi="Arial" w:cs="Arial"/>
          <w:sz w:val="24"/>
          <w:szCs w:val="24"/>
        </w:rPr>
        <w:t xml:space="preserve">Discuss the </w:t>
      </w:r>
      <w:r w:rsidR="00104F11">
        <w:rPr>
          <w:rFonts w:ascii="Arial" w:eastAsiaTheme="minorEastAsia" w:hAnsi="Arial" w:cs="Arial"/>
          <w:sz w:val="24"/>
          <w:szCs w:val="24"/>
        </w:rPr>
        <w:t>HIPAA’s</w:t>
      </w:r>
      <w:r w:rsidRPr="00AE74B4">
        <w:rPr>
          <w:rFonts w:ascii="Arial" w:eastAsiaTheme="minorEastAsia" w:hAnsi="Arial" w:cs="Arial"/>
          <w:sz w:val="24"/>
          <w:szCs w:val="24"/>
        </w:rPr>
        <w:t xml:space="preserve"> Privacy </w:t>
      </w:r>
      <w:r w:rsidR="00104F11">
        <w:rPr>
          <w:rFonts w:ascii="Arial" w:eastAsiaTheme="minorEastAsia" w:hAnsi="Arial" w:cs="Arial"/>
          <w:sz w:val="24"/>
          <w:szCs w:val="24"/>
        </w:rPr>
        <w:t>&amp;</w:t>
      </w:r>
      <w:r w:rsidRPr="00AE74B4">
        <w:rPr>
          <w:rFonts w:ascii="Arial" w:eastAsiaTheme="minorEastAsia" w:hAnsi="Arial" w:cs="Arial"/>
          <w:sz w:val="24"/>
          <w:szCs w:val="24"/>
        </w:rPr>
        <w:t>. Security</w:t>
      </w:r>
      <w:r w:rsidR="00104F11">
        <w:rPr>
          <w:rFonts w:ascii="Arial" w:eastAsiaTheme="minorEastAsia" w:hAnsi="Arial" w:cs="Arial"/>
          <w:sz w:val="24"/>
          <w:szCs w:val="24"/>
        </w:rPr>
        <w:t xml:space="preserve"> Rules</w:t>
      </w:r>
    </w:p>
    <w:p w:rsidR="00952B8C" w:rsidRPr="00AE74B4" w:rsidRDefault="00EC61F9" w:rsidP="00AE74B4">
      <w:pPr>
        <w:numPr>
          <w:ilvl w:val="0"/>
          <w:numId w:val="20"/>
        </w:numPr>
        <w:autoSpaceDE w:val="0"/>
        <w:autoSpaceDN w:val="0"/>
        <w:adjustRightInd w:val="0"/>
        <w:spacing w:after="0" w:line="360" w:lineRule="auto"/>
        <w:rPr>
          <w:rFonts w:ascii="Arial" w:eastAsiaTheme="minorEastAsia" w:hAnsi="Arial" w:cs="Arial"/>
          <w:sz w:val="24"/>
          <w:szCs w:val="24"/>
        </w:rPr>
      </w:pPr>
      <w:r w:rsidRPr="00AE74B4">
        <w:rPr>
          <w:rFonts w:ascii="Arial" w:eastAsiaTheme="minorEastAsia" w:hAnsi="Arial" w:cs="Arial"/>
          <w:sz w:val="24"/>
          <w:szCs w:val="24"/>
        </w:rPr>
        <w:t>List specific types of identifying information that need to be kept secure</w:t>
      </w:r>
    </w:p>
    <w:p w:rsidR="00952B8C" w:rsidRPr="00AE74B4" w:rsidRDefault="00EC61F9" w:rsidP="00AE74B4">
      <w:pPr>
        <w:numPr>
          <w:ilvl w:val="0"/>
          <w:numId w:val="20"/>
        </w:numPr>
        <w:autoSpaceDE w:val="0"/>
        <w:autoSpaceDN w:val="0"/>
        <w:adjustRightInd w:val="0"/>
        <w:spacing w:after="0" w:line="360" w:lineRule="auto"/>
        <w:rPr>
          <w:rFonts w:ascii="Arial" w:eastAsiaTheme="minorEastAsia" w:hAnsi="Arial" w:cs="Arial"/>
          <w:sz w:val="24"/>
          <w:szCs w:val="24"/>
        </w:rPr>
      </w:pPr>
      <w:r w:rsidRPr="00AE74B4">
        <w:rPr>
          <w:rFonts w:ascii="Arial" w:eastAsiaTheme="minorEastAsia" w:hAnsi="Arial" w:cs="Arial"/>
          <w:sz w:val="24"/>
          <w:szCs w:val="24"/>
        </w:rPr>
        <w:t>Give examples of the Administrative, Physical, and Technical safeguards that help to protect sensitive patient information</w:t>
      </w:r>
    </w:p>
    <w:p w:rsidR="00952B8C" w:rsidRPr="00AE74B4" w:rsidRDefault="00EC61F9" w:rsidP="00AE74B4">
      <w:pPr>
        <w:numPr>
          <w:ilvl w:val="0"/>
          <w:numId w:val="20"/>
        </w:numPr>
        <w:autoSpaceDE w:val="0"/>
        <w:autoSpaceDN w:val="0"/>
        <w:adjustRightInd w:val="0"/>
        <w:spacing w:after="0" w:line="360" w:lineRule="auto"/>
        <w:rPr>
          <w:rFonts w:ascii="Arial" w:eastAsiaTheme="minorEastAsia" w:hAnsi="Arial" w:cs="Arial"/>
          <w:sz w:val="24"/>
          <w:szCs w:val="24"/>
        </w:rPr>
      </w:pPr>
      <w:r w:rsidRPr="00AE74B4">
        <w:rPr>
          <w:rFonts w:ascii="Arial" w:eastAsiaTheme="minorEastAsia" w:hAnsi="Arial" w:cs="Arial"/>
          <w:sz w:val="24"/>
          <w:szCs w:val="24"/>
        </w:rPr>
        <w:t xml:space="preserve">Understand </w:t>
      </w:r>
      <w:r w:rsidR="00104F11">
        <w:rPr>
          <w:rFonts w:ascii="Arial" w:eastAsiaTheme="minorEastAsia" w:hAnsi="Arial" w:cs="Arial"/>
          <w:sz w:val="24"/>
          <w:szCs w:val="24"/>
        </w:rPr>
        <w:t xml:space="preserve">compliance plans and policies, </w:t>
      </w:r>
      <w:r w:rsidRPr="00AE74B4">
        <w:rPr>
          <w:rFonts w:ascii="Arial" w:eastAsiaTheme="minorEastAsia" w:hAnsi="Arial" w:cs="Arial"/>
          <w:sz w:val="24"/>
          <w:szCs w:val="24"/>
        </w:rPr>
        <w:t>data breach</w:t>
      </w:r>
      <w:r w:rsidR="00104F11">
        <w:rPr>
          <w:rFonts w:ascii="Arial" w:eastAsiaTheme="minorEastAsia" w:hAnsi="Arial" w:cs="Arial"/>
          <w:sz w:val="24"/>
          <w:szCs w:val="24"/>
        </w:rPr>
        <w:t>es</w:t>
      </w:r>
    </w:p>
    <w:p w:rsidR="004D3987" w:rsidRDefault="004D3987" w:rsidP="004D3987">
      <w:pPr>
        <w:autoSpaceDE w:val="0"/>
        <w:autoSpaceDN w:val="0"/>
        <w:adjustRightInd w:val="0"/>
        <w:spacing w:after="0" w:line="360" w:lineRule="auto"/>
        <w:rPr>
          <w:rFonts w:ascii="Arial" w:hAnsi="Arial" w:cs="Arial"/>
          <w:bCs/>
          <w:sz w:val="24"/>
          <w:szCs w:val="24"/>
        </w:rPr>
      </w:pPr>
    </w:p>
    <w:p w:rsidR="00AE74B4" w:rsidRPr="00064C72" w:rsidRDefault="00AE74B4" w:rsidP="004D3987">
      <w:pPr>
        <w:autoSpaceDE w:val="0"/>
        <w:autoSpaceDN w:val="0"/>
        <w:adjustRightInd w:val="0"/>
        <w:spacing w:after="0" w:line="360" w:lineRule="auto"/>
        <w:rPr>
          <w:rFonts w:ascii="Arial" w:hAnsi="Arial" w:cs="Arial"/>
          <w:bCs/>
          <w:sz w:val="24"/>
          <w:szCs w:val="24"/>
        </w:rPr>
        <w:sectPr w:rsidR="00AE74B4" w:rsidRPr="00064C72" w:rsidSect="00E20772">
          <w:pgSz w:w="12240" w:h="15840"/>
          <w:pgMar w:top="1440" w:right="1440" w:bottom="1440" w:left="1440" w:header="720" w:footer="720" w:gutter="0"/>
          <w:cols w:space="720"/>
          <w:docGrid w:linePitch="360"/>
        </w:sectPr>
      </w:pPr>
    </w:p>
    <w:p w:rsidR="004D3987" w:rsidRPr="00077D2A" w:rsidRDefault="004D3987" w:rsidP="004D3987">
      <w:pPr>
        <w:pStyle w:val="APA"/>
        <w:spacing w:line="360" w:lineRule="auto"/>
        <w:rPr>
          <w:rFonts w:ascii="Arial" w:hAnsi="Arial" w:cs="Arial"/>
          <w:b/>
          <w:szCs w:val="24"/>
        </w:rPr>
      </w:pPr>
      <w:r w:rsidRPr="00B1744C">
        <w:rPr>
          <w:rFonts w:ascii="Arial" w:hAnsi="Arial" w:cs="Arial"/>
          <w:b/>
          <w:szCs w:val="24"/>
        </w:rPr>
        <w:t>Module 4: Electronic Health Record Security and Privacy</w:t>
      </w:r>
    </w:p>
    <w:p w:rsidR="004D3987" w:rsidRDefault="004D3987" w:rsidP="004D3987">
      <w:pPr>
        <w:autoSpaceDE w:val="0"/>
        <w:autoSpaceDN w:val="0"/>
        <w:adjustRightInd w:val="0"/>
        <w:spacing w:after="0" w:line="360" w:lineRule="auto"/>
        <w:rPr>
          <w:rFonts w:ascii="Arial" w:hAnsi="Arial" w:cs="Arial"/>
          <w:b/>
          <w:bCs/>
          <w:sz w:val="24"/>
          <w:szCs w:val="24"/>
        </w:rPr>
      </w:pPr>
      <w:r w:rsidRPr="00B1744C">
        <w:rPr>
          <w:rFonts w:ascii="Arial" w:hAnsi="Arial" w:cs="Arial"/>
          <w:b/>
          <w:bCs/>
          <w:sz w:val="24"/>
          <w:szCs w:val="24"/>
        </w:rPr>
        <w:t>Syllabus</w:t>
      </w:r>
    </w:p>
    <w:p w:rsidR="004D3987" w:rsidRPr="00B1744C" w:rsidRDefault="004D3987" w:rsidP="004D3987">
      <w:pPr>
        <w:autoSpaceDE w:val="0"/>
        <w:autoSpaceDN w:val="0"/>
        <w:adjustRightInd w:val="0"/>
        <w:spacing w:after="0" w:line="360" w:lineRule="auto"/>
        <w:rPr>
          <w:rFonts w:ascii="Arial" w:hAnsi="Arial" w:cs="Arial"/>
          <w:b/>
          <w:bCs/>
          <w:sz w:val="24"/>
          <w:szCs w:val="24"/>
        </w:rPr>
      </w:pPr>
    </w:p>
    <w:p w:rsidR="00AE74B4" w:rsidRPr="00104F11" w:rsidRDefault="00AE74B4" w:rsidP="004D3987">
      <w:pPr>
        <w:autoSpaceDE w:val="0"/>
        <w:autoSpaceDN w:val="0"/>
        <w:adjustRightInd w:val="0"/>
        <w:spacing w:after="0" w:line="360" w:lineRule="auto"/>
        <w:rPr>
          <w:rFonts w:ascii="Arial" w:hAnsi="Arial" w:cs="Arial"/>
          <w:bCs/>
          <w:iCs/>
          <w:sz w:val="24"/>
          <w:szCs w:val="24"/>
        </w:rPr>
      </w:pPr>
      <w:r w:rsidRPr="00104F11">
        <w:rPr>
          <w:rFonts w:ascii="Arial" w:hAnsi="Arial" w:cs="Arial"/>
          <w:bCs/>
          <w:iCs/>
          <w:sz w:val="24"/>
          <w:szCs w:val="24"/>
        </w:rPr>
        <w:t xml:space="preserve">Lesson 1:  Privacy </w:t>
      </w:r>
      <w:r w:rsidR="00235EBD">
        <w:rPr>
          <w:rFonts w:ascii="Arial" w:hAnsi="Arial" w:cs="Arial"/>
          <w:bCs/>
          <w:iCs/>
          <w:sz w:val="24"/>
          <w:szCs w:val="24"/>
        </w:rPr>
        <w:t xml:space="preserve">and </w:t>
      </w:r>
      <w:r w:rsidRPr="00104F11">
        <w:rPr>
          <w:rFonts w:ascii="Arial" w:hAnsi="Arial" w:cs="Arial"/>
          <w:bCs/>
          <w:iCs/>
          <w:sz w:val="24"/>
          <w:szCs w:val="24"/>
        </w:rPr>
        <w:t>Security</w:t>
      </w:r>
    </w:p>
    <w:p w:rsidR="00AE74B4" w:rsidRPr="00104F11" w:rsidRDefault="00104F11"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Health Insurance Portability and Accountability Act HIPAA</w:t>
      </w:r>
    </w:p>
    <w:p w:rsidR="00AE74B4" w:rsidRPr="00104F11" w:rsidRDefault="00AE74B4"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Privacy vs</w:t>
      </w:r>
      <w:r w:rsidR="00E03184" w:rsidRPr="00104F11">
        <w:rPr>
          <w:rFonts w:ascii="Arial" w:hAnsi="Arial" w:cs="Arial"/>
          <w:bCs/>
          <w:iCs/>
        </w:rPr>
        <w:t>.</w:t>
      </w:r>
      <w:r w:rsidRPr="00104F11">
        <w:rPr>
          <w:rFonts w:ascii="Arial" w:hAnsi="Arial" w:cs="Arial"/>
          <w:bCs/>
          <w:iCs/>
        </w:rPr>
        <w:t xml:space="preserve"> Security Rule</w:t>
      </w:r>
    </w:p>
    <w:p w:rsidR="00AE74B4" w:rsidRPr="00104F11" w:rsidRDefault="00AE74B4"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Covered Entities</w:t>
      </w:r>
      <w:r w:rsidR="00104F11" w:rsidRPr="00104F11">
        <w:rPr>
          <w:rFonts w:ascii="Arial" w:hAnsi="Arial" w:cs="Arial"/>
          <w:bCs/>
          <w:iCs/>
        </w:rPr>
        <w:t xml:space="preserve"> &amp; Business Associates</w:t>
      </w:r>
    </w:p>
    <w:p w:rsidR="00104F11" w:rsidRPr="00104F11" w:rsidRDefault="00104F11"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Protected Health Information (PHI) and Electronic Protected Health Information (</w:t>
      </w:r>
      <w:proofErr w:type="spellStart"/>
      <w:r w:rsidRPr="00104F11">
        <w:rPr>
          <w:rFonts w:ascii="Arial" w:hAnsi="Arial" w:cs="Arial"/>
          <w:bCs/>
          <w:iCs/>
        </w:rPr>
        <w:t>ePHI</w:t>
      </w:r>
      <w:proofErr w:type="spellEnd"/>
      <w:r w:rsidRPr="00104F11">
        <w:rPr>
          <w:rFonts w:ascii="Arial" w:hAnsi="Arial" w:cs="Arial"/>
          <w:bCs/>
          <w:iCs/>
        </w:rPr>
        <w:t>)</w:t>
      </w:r>
    </w:p>
    <w:p w:rsidR="00104F11" w:rsidRPr="00104F11" w:rsidRDefault="00104F11"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Individually Identifiable Health Information (IIHI)</w:t>
      </w:r>
    </w:p>
    <w:p w:rsidR="00104F11" w:rsidRPr="00104F11" w:rsidRDefault="00104F11" w:rsidP="0055062C">
      <w:pPr>
        <w:pStyle w:val="ListParagraph"/>
        <w:numPr>
          <w:ilvl w:val="0"/>
          <w:numId w:val="42"/>
        </w:numPr>
        <w:autoSpaceDE w:val="0"/>
        <w:autoSpaceDN w:val="0"/>
        <w:adjustRightInd w:val="0"/>
        <w:spacing w:after="0" w:line="360" w:lineRule="auto"/>
        <w:rPr>
          <w:rFonts w:ascii="Arial" w:hAnsi="Arial" w:cs="Arial"/>
          <w:bCs/>
          <w:iCs/>
        </w:rPr>
      </w:pPr>
      <w:r w:rsidRPr="00104F11">
        <w:rPr>
          <w:rFonts w:ascii="Arial" w:hAnsi="Arial" w:cs="Arial"/>
          <w:bCs/>
          <w:iCs/>
        </w:rPr>
        <w:t>Minimum Necessary Standard</w:t>
      </w:r>
    </w:p>
    <w:p w:rsidR="00104F11" w:rsidRPr="00104F11" w:rsidRDefault="00104F11" w:rsidP="00104F11">
      <w:pPr>
        <w:autoSpaceDE w:val="0"/>
        <w:autoSpaceDN w:val="0"/>
        <w:adjustRightInd w:val="0"/>
        <w:spacing w:after="0" w:line="360" w:lineRule="auto"/>
        <w:rPr>
          <w:rFonts w:ascii="Arial" w:hAnsi="Arial" w:cs="Arial"/>
          <w:bCs/>
          <w:iCs/>
          <w:sz w:val="24"/>
          <w:szCs w:val="24"/>
        </w:rPr>
      </w:pPr>
    </w:p>
    <w:p w:rsidR="00104F11" w:rsidRPr="00104F11" w:rsidRDefault="00104F11" w:rsidP="00104F11">
      <w:pPr>
        <w:autoSpaceDE w:val="0"/>
        <w:autoSpaceDN w:val="0"/>
        <w:adjustRightInd w:val="0"/>
        <w:spacing w:after="0" w:line="360" w:lineRule="auto"/>
        <w:rPr>
          <w:rFonts w:ascii="Arial" w:hAnsi="Arial" w:cs="Arial"/>
          <w:bCs/>
          <w:iCs/>
          <w:sz w:val="24"/>
          <w:szCs w:val="24"/>
        </w:rPr>
      </w:pPr>
      <w:r w:rsidRPr="00104F11">
        <w:rPr>
          <w:rFonts w:ascii="Arial" w:hAnsi="Arial" w:cs="Arial"/>
          <w:bCs/>
          <w:iCs/>
          <w:sz w:val="24"/>
          <w:szCs w:val="24"/>
        </w:rPr>
        <w:t xml:space="preserve">Lesson 2:  Privacy Rule </w:t>
      </w:r>
    </w:p>
    <w:p w:rsidR="00AE74B4" w:rsidRPr="00104F11" w:rsidRDefault="00AE74B4" w:rsidP="004D3987">
      <w:pPr>
        <w:autoSpaceDE w:val="0"/>
        <w:autoSpaceDN w:val="0"/>
        <w:adjustRightInd w:val="0"/>
        <w:spacing w:after="0" w:line="360" w:lineRule="auto"/>
        <w:rPr>
          <w:rFonts w:ascii="Arial" w:hAnsi="Arial" w:cs="Arial"/>
          <w:bCs/>
          <w:iCs/>
          <w:sz w:val="24"/>
          <w:szCs w:val="24"/>
        </w:rPr>
      </w:pPr>
    </w:p>
    <w:p w:rsidR="004D3987" w:rsidRPr="00104F11" w:rsidRDefault="00AE74B4" w:rsidP="004D3987">
      <w:pPr>
        <w:autoSpaceDE w:val="0"/>
        <w:autoSpaceDN w:val="0"/>
        <w:adjustRightInd w:val="0"/>
        <w:spacing w:after="0" w:line="360" w:lineRule="auto"/>
        <w:rPr>
          <w:rFonts w:ascii="Arial" w:hAnsi="Arial" w:cs="Arial"/>
          <w:bCs/>
          <w:iCs/>
          <w:sz w:val="24"/>
          <w:szCs w:val="24"/>
        </w:rPr>
      </w:pPr>
      <w:r w:rsidRPr="00104F11">
        <w:rPr>
          <w:rFonts w:ascii="Arial" w:hAnsi="Arial" w:cs="Arial"/>
          <w:bCs/>
          <w:iCs/>
          <w:sz w:val="24"/>
          <w:szCs w:val="24"/>
        </w:rPr>
        <w:t xml:space="preserve">Lesson </w:t>
      </w:r>
      <w:r w:rsidR="00104F11">
        <w:rPr>
          <w:rFonts w:ascii="Arial" w:hAnsi="Arial" w:cs="Arial"/>
          <w:bCs/>
          <w:iCs/>
          <w:sz w:val="24"/>
          <w:szCs w:val="24"/>
        </w:rPr>
        <w:t>3</w:t>
      </w:r>
      <w:r w:rsidR="004D3987" w:rsidRPr="00104F11">
        <w:rPr>
          <w:rFonts w:ascii="Arial" w:hAnsi="Arial" w:cs="Arial"/>
          <w:bCs/>
          <w:iCs/>
          <w:sz w:val="24"/>
          <w:szCs w:val="24"/>
        </w:rPr>
        <w:t>:</w:t>
      </w:r>
      <w:r w:rsidR="00104F11" w:rsidRPr="00104F11">
        <w:rPr>
          <w:rFonts w:ascii="Arial" w:hAnsi="Arial" w:cs="Arial"/>
          <w:bCs/>
          <w:iCs/>
          <w:sz w:val="24"/>
          <w:szCs w:val="24"/>
        </w:rPr>
        <w:t xml:space="preserve"> Security Rule:</w:t>
      </w:r>
      <w:r w:rsidR="004D3987" w:rsidRPr="00104F11">
        <w:rPr>
          <w:rFonts w:ascii="Arial" w:hAnsi="Arial" w:cs="Arial"/>
          <w:bCs/>
          <w:iCs/>
          <w:sz w:val="24"/>
          <w:szCs w:val="24"/>
        </w:rPr>
        <w:t xml:space="preserve"> Administrative</w:t>
      </w:r>
      <w:r w:rsidR="00104F11" w:rsidRPr="00104F11">
        <w:rPr>
          <w:rFonts w:ascii="Arial" w:hAnsi="Arial" w:cs="Arial"/>
          <w:bCs/>
          <w:iCs/>
          <w:sz w:val="24"/>
          <w:szCs w:val="24"/>
        </w:rPr>
        <w:t xml:space="preserve">, Physical &amp; Technical </w:t>
      </w:r>
      <w:r w:rsidR="004D3987" w:rsidRPr="00104F11">
        <w:rPr>
          <w:rFonts w:ascii="Arial" w:hAnsi="Arial" w:cs="Arial"/>
          <w:bCs/>
          <w:iCs/>
          <w:sz w:val="24"/>
          <w:szCs w:val="24"/>
        </w:rPr>
        <w:t>Safeguards</w:t>
      </w:r>
    </w:p>
    <w:p w:rsidR="004D3987" w:rsidRPr="00104F11" w:rsidRDefault="004D3987" w:rsidP="0055062C">
      <w:pPr>
        <w:pStyle w:val="ListParagraph"/>
        <w:numPr>
          <w:ilvl w:val="0"/>
          <w:numId w:val="43"/>
        </w:numPr>
        <w:rPr>
          <w:rFonts w:ascii="Arial" w:hAnsi="Arial" w:cs="Arial"/>
        </w:rPr>
      </w:pPr>
      <w:r w:rsidRPr="00104F11">
        <w:rPr>
          <w:rFonts w:ascii="Arial" w:hAnsi="Arial" w:cs="Arial"/>
        </w:rPr>
        <w:t>General Rules</w:t>
      </w:r>
    </w:p>
    <w:p w:rsidR="00AE74B4" w:rsidRDefault="00AE74B4" w:rsidP="0055062C">
      <w:pPr>
        <w:pStyle w:val="ListParagraph"/>
        <w:numPr>
          <w:ilvl w:val="0"/>
          <w:numId w:val="43"/>
        </w:numPr>
        <w:rPr>
          <w:rFonts w:ascii="Arial" w:hAnsi="Arial" w:cs="Arial"/>
        </w:rPr>
      </w:pPr>
      <w:r w:rsidRPr="00104F11">
        <w:rPr>
          <w:rFonts w:ascii="Arial" w:hAnsi="Arial" w:cs="Arial"/>
        </w:rPr>
        <w:t xml:space="preserve">Components, Policies and Procedures </w:t>
      </w:r>
    </w:p>
    <w:p w:rsidR="00104F11" w:rsidRPr="00104F11" w:rsidRDefault="00104F11" w:rsidP="00104F11">
      <w:pPr>
        <w:pStyle w:val="ListParagraph"/>
        <w:rPr>
          <w:rFonts w:ascii="Arial" w:hAnsi="Arial" w:cs="Arial"/>
        </w:rPr>
      </w:pPr>
    </w:p>
    <w:p w:rsidR="00104F11" w:rsidRDefault="00104F11" w:rsidP="00104F11">
      <w:pPr>
        <w:rPr>
          <w:rFonts w:ascii="Arial" w:hAnsi="Arial" w:cs="Arial"/>
          <w:sz w:val="24"/>
          <w:szCs w:val="24"/>
        </w:rPr>
      </w:pPr>
      <w:r w:rsidRPr="00104F11">
        <w:rPr>
          <w:rFonts w:ascii="Arial" w:hAnsi="Arial" w:cs="Arial"/>
          <w:sz w:val="24"/>
          <w:szCs w:val="24"/>
        </w:rPr>
        <w:t xml:space="preserve">Lesson 4:  Compliance Plans &amp; Policies </w:t>
      </w:r>
    </w:p>
    <w:p w:rsidR="00235EBD" w:rsidRDefault="00235EBD" w:rsidP="00104F11">
      <w:pPr>
        <w:rPr>
          <w:rFonts w:ascii="Arial" w:hAnsi="Arial" w:cs="Arial"/>
          <w:sz w:val="24"/>
          <w:szCs w:val="24"/>
        </w:rPr>
      </w:pPr>
    </w:p>
    <w:p w:rsidR="00AE74B4" w:rsidRPr="00104F11" w:rsidRDefault="00AE74B4" w:rsidP="00AE74B4">
      <w:pPr>
        <w:autoSpaceDE w:val="0"/>
        <w:autoSpaceDN w:val="0"/>
        <w:adjustRightInd w:val="0"/>
        <w:spacing w:after="0" w:line="360" w:lineRule="auto"/>
        <w:rPr>
          <w:rFonts w:ascii="Arial" w:hAnsi="Arial" w:cs="Arial"/>
          <w:sz w:val="24"/>
          <w:szCs w:val="24"/>
        </w:rPr>
      </w:pPr>
      <w:r w:rsidRPr="00104F11">
        <w:rPr>
          <w:rFonts w:ascii="Arial" w:hAnsi="Arial" w:cs="Arial"/>
          <w:sz w:val="24"/>
          <w:szCs w:val="24"/>
        </w:rPr>
        <w:t>Lesson 5: Fines &amp; Penalties</w:t>
      </w:r>
    </w:p>
    <w:p w:rsidR="00AE74B4" w:rsidRPr="00104F11" w:rsidRDefault="00AE74B4" w:rsidP="0055062C">
      <w:pPr>
        <w:pStyle w:val="ListParagraph"/>
        <w:numPr>
          <w:ilvl w:val="0"/>
          <w:numId w:val="44"/>
        </w:numPr>
        <w:autoSpaceDE w:val="0"/>
        <w:autoSpaceDN w:val="0"/>
        <w:adjustRightInd w:val="0"/>
        <w:spacing w:after="0" w:line="360" w:lineRule="auto"/>
        <w:rPr>
          <w:rFonts w:ascii="Arial" w:hAnsi="Arial" w:cs="Arial"/>
        </w:rPr>
      </w:pPr>
      <w:r w:rsidRPr="00104F11">
        <w:rPr>
          <w:rFonts w:ascii="Arial" w:hAnsi="Arial" w:cs="Arial"/>
        </w:rPr>
        <w:t>Data Breach</w:t>
      </w:r>
    </w:p>
    <w:p w:rsidR="00AE74B4" w:rsidRPr="00104F11" w:rsidRDefault="00AE74B4" w:rsidP="0055062C">
      <w:pPr>
        <w:pStyle w:val="ListParagraph"/>
        <w:numPr>
          <w:ilvl w:val="0"/>
          <w:numId w:val="44"/>
        </w:numPr>
        <w:autoSpaceDE w:val="0"/>
        <w:autoSpaceDN w:val="0"/>
        <w:adjustRightInd w:val="0"/>
        <w:spacing w:after="0" w:line="360" w:lineRule="auto"/>
        <w:rPr>
          <w:rFonts w:ascii="Arial" w:hAnsi="Arial" w:cs="Arial"/>
        </w:rPr>
      </w:pPr>
      <w:r w:rsidRPr="00104F11">
        <w:rPr>
          <w:rFonts w:ascii="Arial" w:hAnsi="Arial" w:cs="Arial"/>
        </w:rPr>
        <w:t>Consequences</w:t>
      </w:r>
    </w:p>
    <w:p w:rsidR="00AE74B4" w:rsidRPr="00104F11" w:rsidRDefault="00AE74B4" w:rsidP="00AE74B4">
      <w:pPr>
        <w:autoSpaceDE w:val="0"/>
        <w:autoSpaceDN w:val="0"/>
        <w:adjustRightInd w:val="0"/>
        <w:spacing w:after="0" w:line="360" w:lineRule="auto"/>
        <w:rPr>
          <w:rFonts w:ascii="Arial" w:hAnsi="Arial" w:cs="Arial"/>
          <w:sz w:val="24"/>
          <w:szCs w:val="24"/>
        </w:rPr>
      </w:pPr>
    </w:p>
    <w:p w:rsidR="004D3987" w:rsidRPr="00104F11" w:rsidRDefault="004D3987" w:rsidP="00AE74B4">
      <w:pPr>
        <w:pStyle w:val="ListParagraph"/>
        <w:autoSpaceDE w:val="0"/>
        <w:autoSpaceDN w:val="0"/>
        <w:adjustRightInd w:val="0"/>
        <w:spacing w:after="0" w:line="360" w:lineRule="auto"/>
        <w:rPr>
          <w:rFonts w:ascii="Arial" w:hAnsi="Arial" w:cs="Arial"/>
        </w:rPr>
      </w:pPr>
    </w:p>
    <w:p w:rsidR="004D3987" w:rsidRPr="00064C72" w:rsidRDefault="004D3987" w:rsidP="004D3987">
      <w:pPr>
        <w:autoSpaceDE w:val="0"/>
        <w:autoSpaceDN w:val="0"/>
        <w:adjustRightInd w:val="0"/>
        <w:spacing w:after="0" w:line="360" w:lineRule="auto"/>
        <w:rPr>
          <w:rFonts w:ascii="Arial" w:hAnsi="Arial" w:cs="Arial"/>
          <w:sz w:val="24"/>
          <w:szCs w:val="24"/>
        </w:rPr>
      </w:pPr>
    </w:p>
    <w:p w:rsidR="004D3987" w:rsidRDefault="004D3987" w:rsidP="004D3987">
      <w:pPr>
        <w:spacing w:after="0" w:line="240" w:lineRule="auto"/>
        <w:rPr>
          <w:rFonts w:ascii="Arial" w:eastAsia="Times New Roman" w:hAnsi="Arial" w:cs="Arial"/>
          <w:b/>
          <w:sz w:val="24"/>
          <w:szCs w:val="24"/>
        </w:rPr>
      </w:pPr>
      <w:r>
        <w:rPr>
          <w:rFonts w:ascii="Arial" w:hAnsi="Arial" w:cs="Arial"/>
          <w:b/>
          <w:szCs w:val="24"/>
        </w:rPr>
        <w:br w:type="page"/>
      </w:r>
    </w:p>
    <w:p w:rsidR="004D3987" w:rsidRPr="00006F93" w:rsidRDefault="004D3987" w:rsidP="004D3987">
      <w:pPr>
        <w:pStyle w:val="APA"/>
        <w:spacing w:line="360" w:lineRule="auto"/>
        <w:rPr>
          <w:rFonts w:ascii="Arial" w:hAnsi="Arial" w:cs="Arial"/>
          <w:b/>
          <w:sz w:val="24"/>
          <w:szCs w:val="24"/>
        </w:rPr>
      </w:pPr>
      <w:r w:rsidRPr="00006F93">
        <w:rPr>
          <w:rFonts w:ascii="Arial" w:hAnsi="Arial" w:cs="Arial"/>
          <w:b/>
          <w:sz w:val="24"/>
          <w:szCs w:val="24"/>
        </w:rPr>
        <w:t>Module 4: Electronic Health Record Security and Privacy</w:t>
      </w:r>
    </w:p>
    <w:p w:rsidR="004D3987" w:rsidRDefault="004D3987" w:rsidP="004D3987">
      <w:pPr>
        <w:spacing w:after="0" w:line="360" w:lineRule="auto"/>
        <w:ind w:right="465"/>
        <w:rPr>
          <w:rFonts w:ascii="Arial" w:eastAsia="Times New Roman" w:hAnsi="Arial" w:cs="Arial"/>
          <w:b/>
          <w:bCs/>
          <w:sz w:val="24"/>
          <w:szCs w:val="24"/>
        </w:rPr>
      </w:pPr>
      <w:r>
        <w:rPr>
          <w:rFonts w:ascii="Arial" w:eastAsia="Times New Roman" w:hAnsi="Arial" w:cs="Arial"/>
          <w:b/>
          <w:bCs/>
          <w:sz w:val="24"/>
          <w:szCs w:val="24"/>
        </w:rPr>
        <w:t xml:space="preserve">Instructor </w:t>
      </w:r>
      <w:r w:rsidRPr="00045DB6">
        <w:rPr>
          <w:rFonts w:ascii="Arial" w:eastAsia="Times New Roman" w:hAnsi="Arial" w:cs="Arial"/>
          <w:b/>
          <w:bCs/>
          <w:sz w:val="24"/>
          <w:szCs w:val="24"/>
        </w:rPr>
        <w:t>Teaching Points</w:t>
      </w:r>
    </w:p>
    <w:p w:rsidR="00006F93" w:rsidRDefault="00006F93" w:rsidP="004D3987">
      <w:pPr>
        <w:autoSpaceDE w:val="0"/>
        <w:autoSpaceDN w:val="0"/>
        <w:adjustRightInd w:val="0"/>
        <w:spacing w:after="0" w:line="360" w:lineRule="auto"/>
        <w:rPr>
          <w:rFonts w:ascii="Arial" w:hAnsi="Arial" w:cs="Arial"/>
          <w:b/>
          <w:bCs/>
          <w:iCs/>
          <w:sz w:val="24"/>
          <w:szCs w:val="24"/>
        </w:rPr>
      </w:pPr>
    </w:p>
    <w:p w:rsidR="00235EBD" w:rsidRDefault="00592362" w:rsidP="004D3987">
      <w:pPr>
        <w:autoSpaceDE w:val="0"/>
        <w:autoSpaceDN w:val="0"/>
        <w:adjustRightInd w:val="0"/>
        <w:spacing w:after="0" w:line="360" w:lineRule="auto"/>
        <w:rPr>
          <w:rFonts w:ascii="Arial" w:hAnsi="Arial" w:cs="Arial"/>
          <w:b/>
          <w:bCs/>
          <w:iCs/>
          <w:sz w:val="24"/>
          <w:szCs w:val="24"/>
        </w:rPr>
      </w:pPr>
      <w:r>
        <w:rPr>
          <w:rFonts w:ascii="Arial" w:hAnsi="Arial" w:cs="Arial"/>
          <w:b/>
          <w:bCs/>
          <w:iCs/>
          <w:sz w:val="24"/>
          <w:szCs w:val="24"/>
        </w:rPr>
        <w:t>Lesson 1:  Privacy</w:t>
      </w:r>
      <w:r w:rsidR="00235EBD">
        <w:rPr>
          <w:rFonts w:ascii="Arial" w:hAnsi="Arial" w:cs="Arial"/>
          <w:b/>
          <w:bCs/>
          <w:iCs/>
          <w:sz w:val="24"/>
          <w:szCs w:val="24"/>
        </w:rPr>
        <w:t xml:space="preserve"> and</w:t>
      </w:r>
      <w:r w:rsidR="00AE74B4">
        <w:rPr>
          <w:rFonts w:ascii="Arial" w:hAnsi="Arial" w:cs="Arial"/>
          <w:b/>
          <w:bCs/>
          <w:iCs/>
          <w:sz w:val="24"/>
          <w:szCs w:val="24"/>
        </w:rPr>
        <w:t xml:space="preserve"> Security</w:t>
      </w:r>
      <w:r>
        <w:rPr>
          <w:rFonts w:ascii="Arial" w:hAnsi="Arial" w:cs="Arial"/>
          <w:b/>
          <w:bCs/>
          <w:iCs/>
          <w:sz w:val="24"/>
          <w:szCs w:val="24"/>
        </w:rPr>
        <w:t xml:space="preserve"> </w:t>
      </w:r>
    </w:p>
    <w:p w:rsidR="00AE74B4" w:rsidRDefault="00235EBD" w:rsidP="004D3987">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What is HIPAA?  </w:t>
      </w:r>
      <w:r w:rsidR="00592362" w:rsidRPr="00592362">
        <w:rPr>
          <w:rFonts w:ascii="Arial" w:hAnsi="Arial" w:cs="Arial"/>
          <w:bCs/>
          <w:iCs/>
          <w:sz w:val="24"/>
          <w:szCs w:val="24"/>
        </w:rPr>
        <w:t>(Slide # 4)</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An Act is a Law, HIPAA was enacted in 1996 and was implemented in 2003.  It standardized how all patient information, in media (oral, written, electronic) can be used, disclosed, maintained and transmitted.</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The Law is:</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An extension of doctor-patient confidentiality.</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Allows access to personal and confidential information (essential to accurately reporting data).</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 xml:space="preserve">Protects protected health information (PHI) in any form </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Protects individually identifiable health information regardless.</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Portability allows employees, upon termination, the ability to continue their health insurance coverage usually at the full cost of the policy, for at l</w:t>
      </w:r>
      <w:r w:rsidR="009165B6">
        <w:rPr>
          <w:rFonts w:ascii="Arial" w:hAnsi="Arial" w:cs="Arial"/>
          <w:bCs/>
          <w:iCs/>
        </w:rPr>
        <w:t>e</w:t>
      </w:r>
      <w:r w:rsidRPr="0055062C">
        <w:rPr>
          <w:rFonts w:ascii="Arial" w:hAnsi="Arial" w:cs="Arial"/>
          <w:bCs/>
          <w:iCs/>
        </w:rPr>
        <w:t>ast 18 months until they are able to get coverage from another employer.  This assists the employee to have continued coverage to bridge the gap between jobs.</w:t>
      </w:r>
    </w:p>
    <w:p w:rsidR="00235EBD" w:rsidRPr="0055062C" w:rsidRDefault="00235EBD" w:rsidP="0055062C">
      <w:pPr>
        <w:pStyle w:val="ListParagraph"/>
        <w:numPr>
          <w:ilvl w:val="0"/>
          <w:numId w:val="41"/>
        </w:numPr>
        <w:autoSpaceDE w:val="0"/>
        <w:autoSpaceDN w:val="0"/>
        <w:adjustRightInd w:val="0"/>
        <w:spacing w:after="0" w:line="360" w:lineRule="auto"/>
        <w:rPr>
          <w:rFonts w:ascii="Arial" w:hAnsi="Arial" w:cs="Arial"/>
          <w:bCs/>
          <w:iCs/>
        </w:rPr>
      </w:pPr>
      <w:r w:rsidRPr="0055062C">
        <w:rPr>
          <w:rFonts w:ascii="Arial" w:hAnsi="Arial" w:cs="Arial"/>
          <w:bCs/>
          <w:iCs/>
        </w:rPr>
        <w:t>Accountability requires that all Covered Entities and Business Associates comply with the Law and are accountable.</w:t>
      </w:r>
    </w:p>
    <w:p w:rsidR="00235EBD" w:rsidRDefault="00235EBD" w:rsidP="004D3987">
      <w:pPr>
        <w:autoSpaceDE w:val="0"/>
        <w:autoSpaceDN w:val="0"/>
        <w:adjustRightInd w:val="0"/>
        <w:spacing w:after="0" w:line="360" w:lineRule="auto"/>
        <w:rPr>
          <w:rFonts w:ascii="Arial" w:hAnsi="Arial" w:cs="Arial"/>
          <w:bCs/>
          <w:iCs/>
          <w:sz w:val="24"/>
          <w:szCs w:val="24"/>
        </w:rPr>
      </w:pPr>
    </w:p>
    <w:p w:rsidR="00592362" w:rsidRPr="00592362" w:rsidRDefault="00592362" w:rsidP="00592362">
      <w:p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The Privacy Rule not only takes into account uses and disclosures of patient information but also gave patients rights about the healthcare information, including;</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Receive a notice of the privacy practices – “HIPAA Policy”</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To see their PHI and get a copy</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See the disclosures that have been made of their PHI – Accounting of Disclosures</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To request that changes be made to correct errors in their records or to add information</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To request that their PHI has restricted access</w:t>
      </w:r>
    </w:p>
    <w:p w:rsidR="00952B8C" w:rsidRPr="00592362" w:rsidRDefault="00EC61F9" w:rsidP="00592362">
      <w:pPr>
        <w:numPr>
          <w:ilvl w:val="0"/>
          <w:numId w:val="23"/>
        </w:num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To file a complaint if they feel their patient information has been breached</w:t>
      </w:r>
    </w:p>
    <w:p w:rsidR="00592362" w:rsidRPr="00592362" w:rsidRDefault="00592362" w:rsidP="00592362">
      <w:pPr>
        <w:autoSpaceDE w:val="0"/>
        <w:autoSpaceDN w:val="0"/>
        <w:adjustRightInd w:val="0"/>
        <w:spacing w:after="0" w:line="360" w:lineRule="auto"/>
        <w:rPr>
          <w:rFonts w:ascii="Arial" w:hAnsi="Arial" w:cs="Arial"/>
          <w:bCs/>
          <w:iCs/>
          <w:sz w:val="24"/>
          <w:szCs w:val="24"/>
        </w:rPr>
      </w:pPr>
      <w:r w:rsidRPr="00592362">
        <w:rPr>
          <w:rFonts w:ascii="Arial" w:hAnsi="Arial" w:cs="Arial"/>
          <w:bCs/>
          <w:iCs/>
          <w:sz w:val="24"/>
          <w:szCs w:val="24"/>
        </w:rPr>
        <w:t xml:space="preserve">The Security Rule is not a one-time project, but rather an on-going, dynamic process that will create new challenges as covered entities’ organizations and </w:t>
      </w:r>
    </w:p>
    <w:p w:rsidR="00592362" w:rsidRDefault="00592362" w:rsidP="00592362">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technology</w:t>
      </w:r>
      <w:r w:rsidRPr="00592362">
        <w:rPr>
          <w:rFonts w:ascii="Arial" w:hAnsi="Arial" w:cs="Arial"/>
          <w:bCs/>
          <w:iCs/>
          <w:sz w:val="24"/>
          <w:szCs w:val="24"/>
        </w:rPr>
        <w:t xml:space="preserve"> change</w:t>
      </w:r>
      <w:r>
        <w:rPr>
          <w:rFonts w:ascii="Arial" w:hAnsi="Arial" w:cs="Arial"/>
          <w:bCs/>
          <w:iCs/>
          <w:sz w:val="24"/>
          <w:szCs w:val="24"/>
        </w:rPr>
        <w:t>s</w:t>
      </w:r>
      <w:r w:rsidRPr="00592362">
        <w:rPr>
          <w:rFonts w:ascii="Arial" w:hAnsi="Arial" w:cs="Arial"/>
          <w:bCs/>
          <w:iCs/>
          <w:sz w:val="24"/>
          <w:szCs w:val="24"/>
        </w:rPr>
        <w:t xml:space="preserve">.  </w:t>
      </w:r>
    </w:p>
    <w:p w:rsidR="00006F93" w:rsidRPr="00592362" w:rsidRDefault="00006F93" w:rsidP="00592362">
      <w:pPr>
        <w:autoSpaceDE w:val="0"/>
        <w:autoSpaceDN w:val="0"/>
        <w:adjustRightInd w:val="0"/>
        <w:spacing w:after="0" w:line="360" w:lineRule="auto"/>
        <w:rPr>
          <w:rFonts w:ascii="Arial" w:hAnsi="Arial" w:cs="Arial"/>
          <w:bCs/>
          <w:iCs/>
          <w:sz w:val="24"/>
          <w:szCs w:val="24"/>
        </w:rPr>
      </w:pPr>
    </w:p>
    <w:p w:rsidR="00592362" w:rsidRPr="00592362" w:rsidRDefault="00592362" w:rsidP="00592362">
      <w:pPr>
        <w:autoSpaceDE w:val="0"/>
        <w:autoSpaceDN w:val="0"/>
        <w:adjustRightInd w:val="0"/>
        <w:spacing w:after="0" w:line="360" w:lineRule="auto"/>
        <w:rPr>
          <w:rFonts w:ascii="Arial" w:hAnsi="Arial" w:cs="Arial"/>
          <w:bCs/>
          <w:iCs/>
          <w:sz w:val="24"/>
          <w:szCs w:val="24"/>
        </w:rPr>
      </w:pPr>
      <w:r w:rsidRPr="00592362">
        <w:rPr>
          <w:rFonts w:ascii="Arial" w:hAnsi="Arial" w:cs="Arial"/>
          <w:bCs/>
          <w:i/>
          <w:iCs/>
          <w:sz w:val="24"/>
          <w:szCs w:val="24"/>
        </w:rPr>
        <w:t xml:space="preserve">Ask the class if they are aware of any new technologies that may have an impact on an organization’s ability to comply with the privacy or security rule; </w:t>
      </w:r>
      <w:proofErr w:type="spellStart"/>
      <w:r w:rsidRPr="00592362">
        <w:rPr>
          <w:rFonts w:ascii="Arial" w:hAnsi="Arial" w:cs="Arial"/>
          <w:bCs/>
          <w:i/>
          <w:iCs/>
          <w:sz w:val="24"/>
          <w:szCs w:val="24"/>
        </w:rPr>
        <w:t>i.e</w:t>
      </w:r>
      <w:proofErr w:type="spellEnd"/>
      <w:r w:rsidRPr="00592362">
        <w:rPr>
          <w:rFonts w:ascii="Arial" w:hAnsi="Arial" w:cs="Arial"/>
          <w:bCs/>
          <w:i/>
          <w:iCs/>
          <w:sz w:val="24"/>
          <w:szCs w:val="24"/>
        </w:rPr>
        <w:t xml:space="preserve"> social media, telehealth/telemedicine, on line doctor’s visits </w:t>
      </w:r>
    </w:p>
    <w:p w:rsidR="00592362" w:rsidRDefault="00592362" w:rsidP="004D3987">
      <w:pPr>
        <w:autoSpaceDE w:val="0"/>
        <w:autoSpaceDN w:val="0"/>
        <w:adjustRightInd w:val="0"/>
        <w:spacing w:after="0" w:line="360" w:lineRule="auto"/>
        <w:rPr>
          <w:rFonts w:ascii="Arial" w:hAnsi="Arial" w:cs="Arial"/>
          <w:b/>
          <w:bCs/>
          <w:iCs/>
          <w:sz w:val="24"/>
          <w:szCs w:val="24"/>
        </w:rPr>
      </w:pPr>
    </w:p>
    <w:p w:rsidR="00592362" w:rsidRDefault="00592362" w:rsidP="004D3987">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Privacy vs. Security </w:t>
      </w:r>
      <w:r>
        <w:rPr>
          <w:rFonts w:ascii="Arial" w:hAnsi="Arial" w:cs="Arial"/>
          <w:bCs/>
          <w:iCs/>
          <w:sz w:val="24"/>
          <w:szCs w:val="24"/>
        </w:rPr>
        <w:t>(Slide #5)</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Privacy refers to not using or disclosing patient information without the patient’s authorization, expect for reasons of treatment, payment and healthcare operations.</w:t>
      </w:r>
    </w:p>
    <w:p w:rsidR="00235EBD" w:rsidRDefault="00235EBD" w:rsidP="00235EBD">
      <w:pPr>
        <w:autoSpaceDE w:val="0"/>
        <w:autoSpaceDN w:val="0"/>
        <w:adjustRightInd w:val="0"/>
        <w:spacing w:after="0" w:line="360" w:lineRule="auto"/>
        <w:rPr>
          <w:rFonts w:ascii="Arial" w:hAnsi="Arial" w:cs="Arial"/>
          <w:bCs/>
          <w:i/>
          <w:iCs/>
          <w:sz w:val="24"/>
          <w:szCs w:val="24"/>
        </w:rPr>
      </w:pPr>
      <w:r w:rsidRPr="00235EBD">
        <w:rPr>
          <w:rFonts w:ascii="Arial" w:hAnsi="Arial" w:cs="Arial"/>
          <w:bCs/>
          <w:i/>
          <w:iCs/>
          <w:sz w:val="24"/>
          <w:szCs w:val="24"/>
        </w:rPr>
        <w:t>Ask the class why it is important for patients to have their PHI kept private and confidential.  What if you</w:t>
      </w:r>
      <w:r w:rsidR="0055062C">
        <w:rPr>
          <w:rFonts w:ascii="Arial" w:hAnsi="Arial" w:cs="Arial"/>
          <w:bCs/>
          <w:i/>
          <w:iCs/>
          <w:sz w:val="24"/>
          <w:szCs w:val="24"/>
        </w:rPr>
        <w:t>,</w:t>
      </w:r>
      <w:r w:rsidRPr="00235EBD">
        <w:rPr>
          <w:rFonts w:ascii="Arial" w:hAnsi="Arial" w:cs="Arial"/>
          <w:bCs/>
          <w:i/>
          <w:iCs/>
          <w:sz w:val="24"/>
          <w:szCs w:val="24"/>
        </w:rPr>
        <w:t xml:space="preserve"> as a patient</w:t>
      </w:r>
      <w:r w:rsidR="0055062C">
        <w:rPr>
          <w:rFonts w:ascii="Arial" w:hAnsi="Arial" w:cs="Arial"/>
          <w:bCs/>
          <w:i/>
          <w:iCs/>
          <w:sz w:val="24"/>
          <w:szCs w:val="24"/>
        </w:rPr>
        <w:t>,</w:t>
      </w:r>
      <w:r w:rsidRPr="00235EBD">
        <w:rPr>
          <w:rFonts w:ascii="Arial" w:hAnsi="Arial" w:cs="Arial"/>
          <w:bCs/>
          <w:i/>
          <w:iCs/>
          <w:sz w:val="24"/>
          <w:szCs w:val="24"/>
        </w:rPr>
        <w:t xml:space="preserve"> did not feel your information was going to be kept private, for example you recognize someone in the office as your neighbor.  Would this prevent you from disclosing everything to your provider…even if it may be embarrassing??</w:t>
      </w:r>
    </w:p>
    <w:p w:rsidR="00006F93" w:rsidRPr="00235EBD" w:rsidRDefault="00006F93" w:rsidP="00235EBD">
      <w:pPr>
        <w:autoSpaceDE w:val="0"/>
        <w:autoSpaceDN w:val="0"/>
        <w:adjustRightInd w:val="0"/>
        <w:spacing w:after="0" w:line="360" w:lineRule="auto"/>
        <w:rPr>
          <w:rFonts w:ascii="Arial" w:hAnsi="Arial" w:cs="Arial"/>
          <w:bCs/>
          <w:iCs/>
          <w:sz w:val="24"/>
          <w:szCs w:val="24"/>
        </w:rPr>
      </w:pP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Security addresses how we protect patient information from unauthorized access.</w:t>
      </w:r>
    </w:p>
    <w:p w:rsidR="00AE74B4" w:rsidRDefault="00AE74B4" w:rsidP="004D3987">
      <w:pPr>
        <w:autoSpaceDE w:val="0"/>
        <w:autoSpaceDN w:val="0"/>
        <w:adjustRightInd w:val="0"/>
        <w:spacing w:after="0" w:line="360" w:lineRule="auto"/>
        <w:rPr>
          <w:rFonts w:ascii="Arial" w:hAnsi="Arial" w:cs="Arial"/>
          <w:b/>
          <w:bCs/>
          <w:iCs/>
          <w:sz w:val="24"/>
          <w:szCs w:val="24"/>
        </w:rPr>
      </w:pPr>
    </w:p>
    <w:p w:rsidR="00235EBD" w:rsidRDefault="00235EBD" w:rsidP="004D3987">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Privacy Rule vs. Security Rule </w:t>
      </w:r>
      <w:r>
        <w:rPr>
          <w:rFonts w:ascii="Arial" w:hAnsi="Arial" w:cs="Arial"/>
          <w:bCs/>
          <w:iCs/>
          <w:sz w:val="24"/>
          <w:szCs w:val="24"/>
        </w:rPr>
        <w:t>(Slide #6)</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The Privacy Rule not only takes into account uses and disclosures of patient information but also gave patients</w:t>
      </w:r>
      <w:r>
        <w:rPr>
          <w:rFonts w:ascii="Arial" w:hAnsi="Arial" w:cs="Arial"/>
          <w:bCs/>
          <w:iCs/>
          <w:sz w:val="24"/>
          <w:szCs w:val="24"/>
        </w:rPr>
        <w:t>’</w:t>
      </w:r>
      <w:r w:rsidRPr="00235EBD">
        <w:rPr>
          <w:rFonts w:ascii="Arial" w:hAnsi="Arial" w:cs="Arial"/>
          <w:bCs/>
          <w:iCs/>
          <w:sz w:val="24"/>
          <w:szCs w:val="24"/>
        </w:rPr>
        <w:t xml:space="preserve"> rights about the healthcare information</w:t>
      </w:r>
      <w:r w:rsidR="00B0554D">
        <w:rPr>
          <w:rFonts w:ascii="Arial" w:hAnsi="Arial" w:cs="Arial"/>
          <w:bCs/>
          <w:iCs/>
          <w:sz w:val="24"/>
          <w:szCs w:val="24"/>
        </w:rPr>
        <w:t>.</w:t>
      </w:r>
    </w:p>
    <w:p w:rsidR="00235EBD" w:rsidRPr="00235EBD" w:rsidRDefault="009165B6" w:rsidP="00235EBD">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Define</w:t>
      </w:r>
      <w:r w:rsidR="00B0554D">
        <w:rPr>
          <w:rFonts w:ascii="Arial" w:hAnsi="Arial" w:cs="Arial"/>
          <w:bCs/>
          <w:iCs/>
          <w:sz w:val="24"/>
          <w:szCs w:val="24"/>
        </w:rPr>
        <w:t xml:space="preserve"> use of patient information</w:t>
      </w:r>
      <w:r w:rsidR="00235EBD" w:rsidRPr="00235EBD">
        <w:rPr>
          <w:rFonts w:ascii="Arial" w:hAnsi="Arial" w:cs="Arial"/>
          <w:bCs/>
          <w:iCs/>
          <w:sz w:val="24"/>
          <w:szCs w:val="24"/>
        </w:rPr>
        <w:t xml:space="preserve"> - Information is shared between people who work together in the same office and need to exchange PHI in order to better serve the patient.</w:t>
      </w:r>
    </w:p>
    <w:p w:rsidR="00235EBD" w:rsidRPr="00235EBD" w:rsidRDefault="009165B6" w:rsidP="00235EBD">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Define</w:t>
      </w:r>
      <w:r w:rsidR="00B0554D">
        <w:rPr>
          <w:rFonts w:ascii="Arial" w:hAnsi="Arial" w:cs="Arial"/>
          <w:bCs/>
          <w:iCs/>
          <w:sz w:val="24"/>
          <w:szCs w:val="24"/>
        </w:rPr>
        <w:t xml:space="preserve"> disclosure of patient information</w:t>
      </w:r>
      <w:r w:rsidR="00235EBD" w:rsidRPr="00235EBD">
        <w:rPr>
          <w:rFonts w:ascii="Arial" w:hAnsi="Arial" w:cs="Arial"/>
          <w:bCs/>
          <w:iCs/>
          <w:sz w:val="24"/>
          <w:szCs w:val="24"/>
        </w:rPr>
        <w:t xml:space="preserve"> - PHI is revealed to someone outside the healthcare office or facility in order to better serve the patient.</w:t>
      </w:r>
    </w:p>
    <w:p w:rsid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 xml:space="preserve">The Security Rule is not a one-time project, but rather an on-going, dynamic process that will create new challenges as covered entities’ organizations and technology changes.  </w:t>
      </w:r>
    </w:p>
    <w:p w:rsidR="00006F93" w:rsidRDefault="00006F93" w:rsidP="00235EBD">
      <w:pPr>
        <w:autoSpaceDE w:val="0"/>
        <w:autoSpaceDN w:val="0"/>
        <w:adjustRightInd w:val="0"/>
        <w:spacing w:after="0" w:line="360" w:lineRule="auto"/>
        <w:rPr>
          <w:rFonts w:ascii="Arial" w:hAnsi="Arial" w:cs="Arial"/>
          <w:bCs/>
          <w:iCs/>
          <w:sz w:val="24"/>
          <w:szCs w:val="24"/>
        </w:rPr>
      </w:pPr>
    </w:p>
    <w:p w:rsidR="00006F93" w:rsidRPr="00235EBD" w:rsidRDefault="00006F93" w:rsidP="00235EBD">
      <w:pPr>
        <w:autoSpaceDE w:val="0"/>
        <w:autoSpaceDN w:val="0"/>
        <w:adjustRightInd w:val="0"/>
        <w:spacing w:after="0" w:line="360" w:lineRule="auto"/>
        <w:rPr>
          <w:rFonts w:ascii="Arial" w:hAnsi="Arial" w:cs="Arial"/>
          <w:bCs/>
          <w:iCs/>
          <w:sz w:val="24"/>
          <w:szCs w:val="24"/>
        </w:rPr>
      </w:pP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The HIPAA Security Rule requires Covered Entities to establish safeguards to protect PHI</w:t>
      </w:r>
    </w:p>
    <w:p w:rsidR="00A962CC" w:rsidRPr="00235EBD" w:rsidRDefault="00B0554D" w:rsidP="00235EBD">
      <w:pPr>
        <w:numPr>
          <w:ilvl w:val="1"/>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Encryption—method of converting a message into encoded text as data in transmitted or stored</w:t>
      </w:r>
    </w:p>
    <w:p w:rsidR="00A962CC" w:rsidRPr="00235EBD" w:rsidRDefault="00B0554D" w:rsidP="00235EBD">
      <w:pPr>
        <w:numPr>
          <w:ilvl w:val="1"/>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Security Measures</w:t>
      </w:r>
    </w:p>
    <w:p w:rsidR="00A962CC" w:rsidRPr="00235EBD" w:rsidRDefault="00B0554D" w:rsidP="00235EBD">
      <w:pPr>
        <w:numPr>
          <w:ilvl w:val="2"/>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Secure Internet connections</w:t>
      </w:r>
    </w:p>
    <w:p w:rsidR="00A962CC" w:rsidRPr="00235EBD" w:rsidRDefault="00B0554D" w:rsidP="00235EBD">
      <w:pPr>
        <w:numPr>
          <w:ilvl w:val="2"/>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Access control, password (confidential authentication information = the key), and log files</w:t>
      </w:r>
    </w:p>
    <w:p w:rsidR="00A962CC" w:rsidRPr="00235EBD" w:rsidRDefault="00B0554D" w:rsidP="00235EBD">
      <w:pPr>
        <w:numPr>
          <w:ilvl w:val="2"/>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Backups</w:t>
      </w:r>
    </w:p>
    <w:p w:rsidR="00A962CC" w:rsidRPr="00235EBD" w:rsidRDefault="00B0554D" w:rsidP="00235EBD">
      <w:pPr>
        <w:numPr>
          <w:ilvl w:val="2"/>
          <w:numId w:val="32"/>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Security policies</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
          <w:iCs/>
          <w:sz w:val="24"/>
          <w:szCs w:val="24"/>
        </w:rPr>
        <w:t xml:space="preserve">Ask the class if they are aware of any new technologies that may have an impact on an organization’s ability to comply with the privacy or security rule; </w:t>
      </w:r>
      <w:proofErr w:type="spellStart"/>
      <w:r w:rsidRPr="00235EBD">
        <w:rPr>
          <w:rFonts w:ascii="Arial" w:hAnsi="Arial" w:cs="Arial"/>
          <w:bCs/>
          <w:i/>
          <w:iCs/>
          <w:sz w:val="24"/>
          <w:szCs w:val="24"/>
        </w:rPr>
        <w:t>i.e</w:t>
      </w:r>
      <w:proofErr w:type="spellEnd"/>
      <w:r w:rsidRPr="00235EBD">
        <w:rPr>
          <w:rFonts w:ascii="Arial" w:hAnsi="Arial" w:cs="Arial"/>
          <w:bCs/>
          <w:i/>
          <w:iCs/>
          <w:sz w:val="24"/>
          <w:szCs w:val="24"/>
        </w:rPr>
        <w:t xml:space="preserve"> social media, telehealth/telemedicine, on line doctor’s visits</w:t>
      </w:r>
    </w:p>
    <w:p w:rsidR="00235EBD" w:rsidRDefault="00235EBD" w:rsidP="004D3987">
      <w:pPr>
        <w:autoSpaceDE w:val="0"/>
        <w:autoSpaceDN w:val="0"/>
        <w:adjustRightInd w:val="0"/>
        <w:spacing w:after="0" w:line="360" w:lineRule="auto"/>
        <w:rPr>
          <w:rFonts w:ascii="Arial" w:hAnsi="Arial" w:cs="Arial"/>
          <w:bCs/>
          <w:iCs/>
          <w:sz w:val="24"/>
          <w:szCs w:val="24"/>
        </w:rPr>
      </w:pPr>
    </w:p>
    <w:p w:rsidR="00235EBD" w:rsidRDefault="00235EBD" w:rsidP="004D3987">
      <w:pPr>
        <w:autoSpaceDE w:val="0"/>
        <w:autoSpaceDN w:val="0"/>
        <w:adjustRightInd w:val="0"/>
        <w:spacing w:after="0" w:line="360" w:lineRule="auto"/>
        <w:rPr>
          <w:rFonts w:ascii="Arial" w:hAnsi="Arial" w:cs="Arial"/>
          <w:bCs/>
          <w:iCs/>
          <w:sz w:val="24"/>
          <w:szCs w:val="24"/>
        </w:rPr>
      </w:pPr>
      <w:r w:rsidRPr="00235EBD">
        <w:rPr>
          <w:rFonts w:ascii="Arial" w:hAnsi="Arial" w:cs="Arial"/>
          <w:b/>
          <w:bCs/>
          <w:iCs/>
          <w:sz w:val="24"/>
          <w:szCs w:val="24"/>
        </w:rPr>
        <w:t xml:space="preserve">Covered Entities </w:t>
      </w:r>
      <w:r>
        <w:rPr>
          <w:rFonts w:ascii="Arial" w:hAnsi="Arial" w:cs="Arial"/>
          <w:bCs/>
          <w:iCs/>
          <w:sz w:val="24"/>
          <w:szCs w:val="24"/>
        </w:rPr>
        <w:t>(Slide #7)</w:t>
      </w:r>
    </w:p>
    <w:p w:rsidR="00B0554D" w:rsidRDefault="00B0554D" w:rsidP="004D3987">
      <w:pPr>
        <w:autoSpaceDE w:val="0"/>
        <w:autoSpaceDN w:val="0"/>
        <w:adjustRightInd w:val="0"/>
        <w:spacing w:after="0" w:line="360" w:lineRule="auto"/>
        <w:rPr>
          <w:rFonts w:ascii="Arial" w:hAnsi="Arial" w:cs="Arial"/>
          <w:bCs/>
          <w:iCs/>
          <w:sz w:val="24"/>
          <w:szCs w:val="24"/>
        </w:rPr>
      </w:pPr>
      <w:r>
        <w:rPr>
          <w:rFonts w:ascii="Arial" w:hAnsi="Arial" w:cs="Arial"/>
          <w:bCs/>
          <w:iCs/>
          <w:sz w:val="24"/>
          <w:szCs w:val="24"/>
        </w:rPr>
        <w:t>The organizations that must be compliant with HIPAA.</w:t>
      </w:r>
    </w:p>
    <w:p w:rsidR="00A962CC" w:rsidRPr="00235EBD" w:rsidRDefault="00B0554D" w:rsidP="00235EBD">
      <w:pPr>
        <w:numPr>
          <w:ilvl w:val="0"/>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Healthcare providers</w:t>
      </w:r>
    </w:p>
    <w:p w:rsidR="00A962CC" w:rsidRPr="00235EBD" w:rsidRDefault="00B0554D" w:rsidP="00235EBD">
      <w:pPr>
        <w:numPr>
          <w:ilvl w:val="1"/>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Physicians, hospitals, laboratories, pharmacies, etc.</w:t>
      </w:r>
    </w:p>
    <w:p w:rsidR="00A962CC" w:rsidRPr="00235EBD" w:rsidRDefault="00B0554D" w:rsidP="00235EBD">
      <w:pPr>
        <w:numPr>
          <w:ilvl w:val="0"/>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Health plans</w:t>
      </w:r>
    </w:p>
    <w:p w:rsidR="00A962CC" w:rsidRPr="00235EBD" w:rsidRDefault="00B0554D" w:rsidP="00235EBD">
      <w:pPr>
        <w:numPr>
          <w:ilvl w:val="1"/>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Medicaid, Medicare, Blue Cross Blue Shield, Tricare, etc.</w:t>
      </w:r>
    </w:p>
    <w:p w:rsidR="00A962CC" w:rsidRPr="00235EBD" w:rsidRDefault="00B0554D" w:rsidP="00235EBD">
      <w:pPr>
        <w:numPr>
          <w:ilvl w:val="0"/>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Healthcare clearinghouses – facilitate transmission of claim data and reimbursement, eligibility responses</w:t>
      </w:r>
    </w:p>
    <w:p w:rsidR="00A962CC" w:rsidRDefault="00B0554D" w:rsidP="00235EBD">
      <w:pPr>
        <w:numPr>
          <w:ilvl w:val="1"/>
          <w:numId w:val="33"/>
        </w:num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National Clearinghouse, NDC Electronic Claims</w:t>
      </w:r>
    </w:p>
    <w:p w:rsidR="00235EBD" w:rsidRDefault="00235EBD"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006F93" w:rsidRDefault="00006F93" w:rsidP="00235EBD">
      <w:pPr>
        <w:autoSpaceDE w:val="0"/>
        <w:autoSpaceDN w:val="0"/>
        <w:adjustRightInd w:val="0"/>
        <w:spacing w:after="0" w:line="360" w:lineRule="auto"/>
        <w:ind w:left="1440"/>
        <w:rPr>
          <w:rFonts w:ascii="Arial" w:hAnsi="Arial" w:cs="Arial"/>
          <w:bCs/>
          <w:iCs/>
          <w:sz w:val="24"/>
          <w:szCs w:val="24"/>
        </w:rPr>
      </w:pPr>
    </w:p>
    <w:p w:rsidR="00235EBD" w:rsidRPr="00235EBD" w:rsidRDefault="00235EBD" w:rsidP="00235EBD">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Business Associates</w:t>
      </w:r>
      <w:r>
        <w:rPr>
          <w:rFonts w:ascii="Arial" w:hAnsi="Arial" w:cs="Arial"/>
          <w:bCs/>
          <w:iCs/>
          <w:sz w:val="24"/>
          <w:szCs w:val="24"/>
        </w:rPr>
        <w:t xml:space="preserve"> (Slide #8)</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
          <w:iCs/>
          <w:sz w:val="24"/>
          <w:szCs w:val="24"/>
        </w:rPr>
        <w:t>Ask the class if they can think of any other business associates that may have access to PHI – outside cleaning service, outside IT company, drug representatives</w:t>
      </w:r>
    </w:p>
    <w:p w:rsidR="00235EBD" w:rsidRPr="00235EBD" w:rsidRDefault="00235EBD" w:rsidP="00235EBD">
      <w:pPr>
        <w:autoSpaceDE w:val="0"/>
        <w:autoSpaceDN w:val="0"/>
        <w:adjustRightInd w:val="0"/>
        <w:spacing w:after="0" w:line="360" w:lineRule="auto"/>
        <w:rPr>
          <w:rFonts w:ascii="Arial" w:hAnsi="Arial" w:cs="Arial"/>
          <w:bCs/>
          <w:iCs/>
          <w:sz w:val="24"/>
          <w:szCs w:val="24"/>
        </w:rPr>
      </w:pPr>
      <w:r w:rsidRPr="00235EBD">
        <w:rPr>
          <w:rFonts w:ascii="Arial" w:hAnsi="Arial" w:cs="Arial"/>
          <w:bCs/>
          <w:iCs/>
          <w:sz w:val="24"/>
          <w:szCs w:val="24"/>
        </w:rPr>
        <w:t>The Covered Entity must have a signed business associates agreement with any non-employee company that may have access to patient information in any form.  This outlines to the Business what the organization’s expectations are able the BA’s access to PHI and that the Business Associate and their employees are also liable if there is a data breach.</w:t>
      </w:r>
    </w:p>
    <w:p w:rsidR="00235EBD" w:rsidRDefault="00235EBD" w:rsidP="004D3987">
      <w:pPr>
        <w:autoSpaceDE w:val="0"/>
        <w:autoSpaceDN w:val="0"/>
        <w:adjustRightInd w:val="0"/>
        <w:spacing w:after="0" w:line="360" w:lineRule="auto"/>
        <w:rPr>
          <w:rFonts w:ascii="Arial" w:hAnsi="Arial" w:cs="Arial"/>
          <w:b/>
          <w:bCs/>
          <w:iCs/>
          <w:sz w:val="24"/>
          <w:szCs w:val="24"/>
        </w:rPr>
      </w:pPr>
    </w:p>
    <w:p w:rsidR="00592362" w:rsidRDefault="00E03184" w:rsidP="004D3987">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PHI and </w:t>
      </w:r>
      <w:proofErr w:type="spellStart"/>
      <w:r>
        <w:rPr>
          <w:rFonts w:ascii="Arial" w:hAnsi="Arial" w:cs="Arial"/>
          <w:b/>
          <w:bCs/>
          <w:iCs/>
          <w:sz w:val="24"/>
          <w:szCs w:val="24"/>
        </w:rPr>
        <w:t>e</w:t>
      </w:r>
      <w:r w:rsidR="00592362">
        <w:rPr>
          <w:rFonts w:ascii="Arial" w:hAnsi="Arial" w:cs="Arial"/>
          <w:b/>
          <w:bCs/>
          <w:iCs/>
          <w:sz w:val="24"/>
          <w:szCs w:val="24"/>
        </w:rPr>
        <w:t>PHI</w:t>
      </w:r>
      <w:proofErr w:type="spellEnd"/>
      <w:r w:rsidR="00592362">
        <w:rPr>
          <w:rFonts w:ascii="Arial" w:hAnsi="Arial" w:cs="Arial"/>
          <w:b/>
          <w:bCs/>
          <w:iCs/>
          <w:sz w:val="24"/>
          <w:szCs w:val="24"/>
        </w:rPr>
        <w:t xml:space="preserve"> </w:t>
      </w:r>
      <w:r w:rsidR="00592362">
        <w:rPr>
          <w:rFonts w:ascii="Arial" w:hAnsi="Arial" w:cs="Arial"/>
          <w:bCs/>
          <w:iCs/>
          <w:sz w:val="24"/>
          <w:szCs w:val="24"/>
        </w:rPr>
        <w:t>(Slide #</w:t>
      </w:r>
      <w:r w:rsidR="0060024A">
        <w:rPr>
          <w:rFonts w:ascii="Arial" w:hAnsi="Arial" w:cs="Arial"/>
          <w:bCs/>
          <w:iCs/>
          <w:sz w:val="24"/>
          <w:szCs w:val="24"/>
        </w:rPr>
        <w:t>9</w:t>
      </w:r>
      <w:r w:rsidR="00592362">
        <w:rPr>
          <w:rFonts w:ascii="Arial" w:hAnsi="Arial" w:cs="Arial"/>
          <w:bCs/>
          <w:iCs/>
          <w:sz w:val="24"/>
          <w:szCs w:val="24"/>
        </w:rPr>
        <w:t>)</w:t>
      </w:r>
    </w:p>
    <w:p w:rsidR="00A962CC" w:rsidRPr="0060024A" w:rsidRDefault="00B0554D" w:rsidP="0060024A">
      <w:pPr>
        <w:autoSpaceDE w:val="0"/>
        <w:autoSpaceDN w:val="0"/>
        <w:adjustRightInd w:val="0"/>
        <w:spacing w:after="0" w:line="360" w:lineRule="auto"/>
        <w:rPr>
          <w:rFonts w:ascii="Arial" w:hAnsi="Arial" w:cs="Arial"/>
          <w:bCs/>
          <w:iCs/>
          <w:sz w:val="24"/>
          <w:szCs w:val="24"/>
        </w:rPr>
      </w:pPr>
      <w:r w:rsidRPr="0060024A">
        <w:rPr>
          <w:rFonts w:ascii="Arial" w:hAnsi="Arial" w:cs="Arial"/>
          <w:bCs/>
          <w:iCs/>
          <w:sz w:val="24"/>
          <w:szCs w:val="24"/>
        </w:rPr>
        <w:t>HIPAA protects an individual’s health information and his/her demographic information.</w:t>
      </w:r>
    </w:p>
    <w:p w:rsidR="0060024A" w:rsidRPr="0055062C" w:rsidRDefault="0060024A" w:rsidP="0060024A">
      <w:pPr>
        <w:autoSpaceDE w:val="0"/>
        <w:autoSpaceDN w:val="0"/>
        <w:adjustRightInd w:val="0"/>
        <w:spacing w:after="0" w:line="360" w:lineRule="auto"/>
        <w:rPr>
          <w:rFonts w:ascii="Arial" w:hAnsi="Arial" w:cs="Arial"/>
          <w:bCs/>
          <w:iCs/>
          <w:sz w:val="24"/>
          <w:szCs w:val="24"/>
        </w:rPr>
      </w:pPr>
      <w:r w:rsidRPr="0055062C">
        <w:rPr>
          <w:rFonts w:ascii="Arial" w:hAnsi="Arial" w:cs="Arial"/>
          <w:bCs/>
          <w:iCs/>
          <w:sz w:val="24"/>
          <w:szCs w:val="24"/>
        </w:rPr>
        <w:t>This is called “protected health information” or “PHI”, in an electronic format it is referred to as “EPHI”.</w:t>
      </w:r>
    </w:p>
    <w:p w:rsidR="00A962CC" w:rsidRPr="0060024A" w:rsidRDefault="00B0554D" w:rsidP="0060024A">
      <w:pPr>
        <w:numPr>
          <w:ilvl w:val="0"/>
          <w:numId w:val="35"/>
        </w:numPr>
        <w:autoSpaceDE w:val="0"/>
        <w:autoSpaceDN w:val="0"/>
        <w:adjustRightInd w:val="0"/>
        <w:spacing w:after="0" w:line="360" w:lineRule="auto"/>
        <w:rPr>
          <w:rFonts w:ascii="Arial" w:hAnsi="Arial" w:cs="Arial"/>
          <w:bCs/>
          <w:iCs/>
          <w:sz w:val="24"/>
          <w:szCs w:val="24"/>
        </w:rPr>
      </w:pPr>
      <w:r w:rsidRPr="0060024A">
        <w:rPr>
          <w:rFonts w:ascii="Arial" w:hAnsi="Arial" w:cs="Arial"/>
          <w:bCs/>
          <w:iCs/>
          <w:sz w:val="24"/>
          <w:szCs w:val="24"/>
        </w:rPr>
        <w:t>PHI/EPHI consists of:</w:t>
      </w:r>
    </w:p>
    <w:p w:rsidR="00A962CC" w:rsidRPr="0060024A" w:rsidRDefault="00B0554D" w:rsidP="0060024A">
      <w:pPr>
        <w:numPr>
          <w:ilvl w:val="1"/>
          <w:numId w:val="35"/>
        </w:numPr>
        <w:autoSpaceDE w:val="0"/>
        <w:autoSpaceDN w:val="0"/>
        <w:adjustRightInd w:val="0"/>
        <w:spacing w:after="0" w:line="360" w:lineRule="auto"/>
        <w:rPr>
          <w:rFonts w:ascii="Arial" w:hAnsi="Arial" w:cs="Arial"/>
          <w:bCs/>
          <w:iCs/>
          <w:sz w:val="24"/>
          <w:szCs w:val="24"/>
        </w:rPr>
      </w:pPr>
      <w:r w:rsidRPr="0060024A">
        <w:rPr>
          <w:rFonts w:ascii="Arial" w:hAnsi="Arial" w:cs="Arial"/>
          <w:bCs/>
          <w:iCs/>
          <w:sz w:val="24"/>
          <w:szCs w:val="24"/>
        </w:rPr>
        <w:t>Health information related to past, present, or future physical or mental health of the individual.</w:t>
      </w:r>
    </w:p>
    <w:p w:rsidR="00A962CC" w:rsidRPr="0060024A" w:rsidRDefault="00B0554D" w:rsidP="0060024A">
      <w:pPr>
        <w:numPr>
          <w:ilvl w:val="1"/>
          <w:numId w:val="35"/>
        </w:numPr>
        <w:autoSpaceDE w:val="0"/>
        <w:autoSpaceDN w:val="0"/>
        <w:adjustRightInd w:val="0"/>
        <w:spacing w:after="0" w:line="360" w:lineRule="auto"/>
        <w:rPr>
          <w:rFonts w:ascii="Arial" w:hAnsi="Arial" w:cs="Arial"/>
          <w:bCs/>
          <w:iCs/>
          <w:sz w:val="24"/>
          <w:szCs w:val="24"/>
        </w:rPr>
      </w:pPr>
      <w:r w:rsidRPr="0060024A">
        <w:rPr>
          <w:rFonts w:ascii="Arial" w:hAnsi="Arial" w:cs="Arial"/>
          <w:bCs/>
          <w:iCs/>
          <w:sz w:val="24"/>
          <w:szCs w:val="24"/>
        </w:rPr>
        <w:t>Descriptions of a disease, diagnosis, procedure, prognosis, or condition of the individual and can exist in any voicemail, email, fax or verbal or written communications.</w:t>
      </w:r>
    </w:p>
    <w:p w:rsidR="00592362" w:rsidRDefault="00592362" w:rsidP="004D3987">
      <w:pPr>
        <w:autoSpaceDE w:val="0"/>
        <w:autoSpaceDN w:val="0"/>
        <w:adjustRightInd w:val="0"/>
        <w:spacing w:after="0" w:line="360" w:lineRule="auto"/>
        <w:rPr>
          <w:rFonts w:ascii="Arial" w:hAnsi="Arial" w:cs="Arial"/>
          <w:bCs/>
          <w:iCs/>
          <w:sz w:val="24"/>
          <w:szCs w:val="24"/>
        </w:rPr>
      </w:pPr>
    </w:p>
    <w:p w:rsidR="00E03184" w:rsidRDefault="0055062C" w:rsidP="00592362">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Individually Identifiable Health Information</w:t>
      </w:r>
      <w:r w:rsidR="00592362" w:rsidRPr="00592362">
        <w:rPr>
          <w:rFonts w:ascii="Arial" w:hAnsi="Arial" w:cs="Arial"/>
          <w:b/>
          <w:bCs/>
          <w:iCs/>
          <w:sz w:val="24"/>
          <w:szCs w:val="24"/>
        </w:rPr>
        <w:t xml:space="preserve"> </w:t>
      </w:r>
      <w:r w:rsidR="00592362" w:rsidRPr="00592362">
        <w:rPr>
          <w:rFonts w:ascii="Arial" w:hAnsi="Arial" w:cs="Arial"/>
          <w:bCs/>
          <w:iCs/>
          <w:sz w:val="24"/>
          <w:szCs w:val="24"/>
        </w:rPr>
        <w:t>(Slide #</w:t>
      </w:r>
      <w:r w:rsidR="0060024A">
        <w:rPr>
          <w:rFonts w:ascii="Arial" w:hAnsi="Arial" w:cs="Arial"/>
          <w:bCs/>
          <w:iCs/>
          <w:sz w:val="24"/>
          <w:szCs w:val="24"/>
        </w:rPr>
        <w:t>10</w:t>
      </w:r>
      <w:r w:rsidR="00592362" w:rsidRPr="00592362">
        <w:rPr>
          <w:rFonts w:ascii="Arial" w:hAnsi="Arial" w:cs="Arial"/>
          <w:bCs/>
          <w:iCs/>
          <w:sz w:val="24"/>
          <w:szCs w:val="24"/>
        </w:rPr>
        <w:t>)</w:t>
      </w:r>
    </w:p>
    <w:p w:rsidR="0060024A" w:rsidRPr="0060024A" w:rsidRDefault="0060024A" w:rsidP="0060024A">
      <w:p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Ask students how these items could identify a patient</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Names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Dates relating to patient</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Telephone numbers, addresses, contacts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Social security numbers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Medical record numbers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Photographs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Finger and voice prints</w:t>
      </w:r>
    </w:p>
    <w:p w:rsidR="00A962CC" w:rsidRPr="0060024A" w:rsidRDefault="00B0554D" w:rsidP="0060024A">
      <w:pPr>
        <w:numPr>
          <w:ilvl w:val="0"/>
          <w:numId w:val="36"/>
        </w:numPr>
        <w:autoSpaceDE w:val="0"/>
        <w:autoSpaceDN w:val="0"/>
        <w:adjustRightInd w:val="0"/>
        <w:spacing w:after="0" w:line="360" w:lineRule="auto"/>
        <w:rPr>
          <w:rFonts w:ascii="Arial" w:hAnsi="Arial" w:cs="Arial"/>
          <w:bCs/>
          <w:iCs/>
          <w:sz w:val="24"/>
          <w:szCs w:val="24"/>
        </w:rPr>
      </w:pPr>
      <w:r w:rsidRPr="0060024A">
        <w:rPr>
          <w:rFonts w:ascii="Arial" w:hAnsi="Arial" w:cs="Arial"/>
          <w:bCs/>
          <w:i/>
          <w:iCs/>
          <w:sz w:val="24"/>
          <w:szCs w:val="24"/>
        </w:rPr>
        <w:t>Any other unique identifying number</w:t>
      </w:r>
      <w:r>
        <w:rPr>
          <w:rFonts w:ascii="Arial" w:hAnsi="Arial" w:cs="Arial"/>
          <w:bCs/>
          <w:i/>
          <w:iCs/>
          <w:sz w:val="24"/>
          <w:szCs w:val="24"/>
        </w:rPr>
        <w:t xml:space="preserve"> – their insurance policy number</w:t>
      </w:r>
    </w:p>
    <w:p w:rsidR="00592362" w:rsidRPr="00592362" w:rsidRDefault="00592362" w:rsidP="004D3987">
      <w:pPr>
        <w:autoSpaceDE w:val="0"/>
        <w:autoSpaceDN w:val="0"/>
        <w:adjustRightInd w:val="0"/>
        <w:spacing w:after="0" w:line="360" w:lineRule="auto"/>
        <w:rPr>
          <w:rFonts w:ascii="Arial" w:hAnsi="Arial" w:cs="Arial"/>
          <w:b/>
          <w:bCs/>
          <w:iCs/>
          <w:sz w:val="24"/>
          <w:szCs w:val="24"/>
        </w:rPr>
      </w:pPr>
    </w:p>
    <w:p w:rsidR="00592362" w:rsidRDefault="0060024A" w:rsidP="004D3987">
      <w:pPr>
        <w:autoSpaceDE w:val="0"/>
        <w:autoSpaceDN w:val="0"/>
        <w:adjustRightInd w:val="0"/>
        <w:spacing w:after="0" w:line="360" w:lineRule="auto"/>
        <w:rPr>
          <w:rFonts w:ascii="Arial" w:hAnsi="Arial" w:cs="Arial"/>
          <w:bCs/>
          <w:iCs/>
          <w:sz w:val="24"/>
          <w:szCs w:val="24"/>
        </w:rPr>
      </w:pPr>
      <w:r w:rsidRPr="0060024A">
        <w:rPr>
          <w:rFonts w:ascii="Arial" w:hAnsi="Arial" w:cs="Arial"/>
          <w:b/>
          <w:bCs/>
          <w:iCs/>
          <w:sz w:val="24"/>
          <w:szCs w:val="24"/>
        </w:rPr>
        <w:t>Minimum Standard Rule</w:t>
      </w:r>
      <w:r>
        <w:rPr>
          <w:rFonts w:ascii="Arial" w:hAnsi="Arial" w:cs="Arial"/>
          <w:bCs/>
          <w:iCs/>
          <w:sz w:val="24"/>
          <w:szCs w:val="24"/>
        </w:rPr>
        <w:t xml:space="preserve"> (Slide #11)</w:t>
      </w:r>
    </w:p>
    <w:p w:rsidR="0060024A" w:rsidRDefault="0060024A" w:rsidP="0060024A">
      <w:pPr>
        <w:pStyle w:val="NormalWeb"/>
        <w:spacing w:before="0" w:beforeAutospacing="0" w:after="0" w:afterAutospacing="0"/>
        <w:rPr>
          <w:rFonts w:ascii="Arial" w:eastAsia="ヒラギノ角ゴ Pro W3" w:hAnsi="Arial" w:cstheme="minorBidi"/>
          <w:kern w:val="24"/>
        </w:rPr>
      </w:pPr>
      <w:r w:rsidRPr="0060024A">
        <w:rPr>
          <w:rFonts w:ascii="Arial" w:eastAsia="ヒラギノ角ゴ Pro W3" w:hAnsi="Arial" w:cstheme="minorBidi"/>
          <w:bCs/>
          <w:kern w:val="24"/>
        </w:rPr>
        <w:t>Minimum necessary standard</w:t>
      </w:r>
      <w:r w:rsidRPr="0060024A">
        <w:rPr>
          <w:rFonts w:ascii="Arial" w:eastAsia="ヒラギノ角ゴ Pro W3" w:hAnsi="Arial" w:cstheme="minorBidi"/>
          <w:kern w:val="24"/>
        </w:rPr>
        <w:t>—principle of using reasonable safeguards to disclose PHI only to the extent needed</w:t>
      </w:r>
      <w:r w:rsidR="00006F93">
        <w:rPr>
          <w:rFonts w:ascii="Arial" w:eastAsia="ヒラギノ角ゴ Pro W3" w:hAnsi="Arial" w:cstheme="minorBidi"/>
          <w:kern w:val="24"/>
        </w:rPr>
        <w:t>.</w:t>
      </w:r>
    </w:p>
    <w:p w:rsidR="00006F93" w:rsidRPr="0060024A" w:rsidRDefault="00006F93" w:rsidP="0060024A">
      <w:pPr>
        <w:pStyle w:val="NormalWeb"/>
        <w:spacing w:before="0" w:beforeAutospacing="0" w:after="0" w:afterAutospacing="0"/>
        <w:rPr>
          <w:rFonts w:ascii="Arial" w:hAnsi="Arial"/>
        </w:rPr>
      </w:pPr>
    </w:p>
    <w:p w:rsidR="0060024A" w:rsidRPr="0060024A" w:rsidRDefault="0060024A" w:rsidP="0060024A">
      <w:pPr>
        <w:pStyle w:val="NormalWeb"/>
        <w:spacing w:before="0" w:beforeAutospacing="0" w:after="0" w:afterAutospacing="0"/>
        <w:rPr>
          <w:rFonts w:ascii="Arial" w:hAnsi="Arial"/>
          <w:i/>
        </w:rPr>
      </w:pPr>
      <w:r w:rsidRPr="0060024A">
        <w:rPr>
          <w:rFonts w:ascii="Arial" w:eastAsia="ヒラギノ角ゴ Pro W3" w:hAnsi="Arial" w:cstheme="minorBidi"/>
          <w:i/>
          <w:iCs/>
          <w:kern w:val="24"/>
        </w:rPr>
        <w:t>Provide a scenario to illustrate sharing minimum information – PCP is seeing a patient for an annual exam, she believes the patient may be suffering from a respiratory condition.  The patient also had a broken femur last year, gout the year before and cataract surgery the year before that.  This patient has been coming to this office for 10 years.  Is the entire chart released to the pulmonologist?  Why or Why not?  If so what should be sent.   Answer:  Only those notes that are related to the PCP’s concern about potential respiratory issues.</w:t>
      </w:r>
    </w:p>
    <w:p w:rsidR="0060024A" w:rsidRDefault="0060024A" w:rsidP="004D3987">
      <w:pPr>
        <w:autoSpaceDE w:val="0"/>
        <w:autoSpaceDN w:val="0"/>
        <w:adjustRightInd w:val="0"/>
        <w:spacing w:after="0" w:line="360" w:lineRule="auto"/>
        <w:rPr>
          <w:rFonts w:ascii="Arial" w:hAnsi="Arial" w:cs="Arial"/>
          <w:bCs/>
          <w:iCs/>
          <w:sz w:val="24"/>
          <w:szCs w:val="24"/>
        </w:rPr>
      </w:pPr>
    </w:p>
    <w:p w:rsidR="00DA6C4C" w:rsidRDefault="00DA6C4C" w:rsidP="004D3987">
      <w:pPr>
        <w:autoSpaceDE w:val="0"/>
        <w:autoSpaceDN w:val="0"/>
        <w:adjustRightInd w:val="0"/>
        <w:spacing w:after="0" w:line="360" w:lineRule="auto"/>
        <w:rPr>
          <w:rFonts w:ascii="Arial" w:hAnsi="Arial" w:cs="Arial"/>
          <w:b/>
          <w:bCs/>
          <w:iCs/>
          <w:sz w:val="24"/>
          <w:szCs w:val="24"/>
        </w:rPr>
      </w:pPr>
      <w:r>
        <w:rPr>
          <w:rFonts w:ascii="Arial" w:hAnsi="Arial" w:cs="Arial"/>
          <w:b/>
          <w:bCs/>
          <w:iCs/>
          <w:sz w:val="24"/>
          <w:szCs w:val="24"/>
        </w:rPr>
        <w:t xml:space="preserve">Lesson </w:t>
      </w:r>
      <w:r w:rsidR="0055062C">
        <w:rPr>
          <w:rFonts w:ascii="Arial" w:hAnsi="Arial" w:cs="Arial"/>
          <w:b/>
          <w:bCs/>
          <w:iCs/>
          <w:sz w:val="24"/>
          <w:szCs w:val="24"/>
        </w:rPr>
        <w:t>2</w:t>
      </w:r>
      <w:r>
        <w:rPr>
          <w:rFonts w:ascii="Arial" w:hAnsi="Arial" w:cs="Arial"/>
          <w:b/>
          <w:bCs/>
          <w:iCs/>
          <w:sz w:val="24"/>
          <w:szCs w:val="24"/>
        </w:rPr>
        <w:t xml:space="preserve">: </w:t>
      </w:r>
      <w:r w:rsidR="0060024A">
        <w:rPr>
          <w:rFonts w:ascii="Arial" w:hAnsi="Arial" w:cs="Arial"/>
          <w:b/>
          <w:bCs/>
          <w:iCs/>
          <w:sz w:val="24"/>
          <w:szCs w:val="24"/>
        </w:rPr>
        <w:t>Privacy Rule</w:t>
      </w:r>
    </w:p>
    <w:p w:rsidR="0060024A" w:rsidRDefault="0060024A" w:rsidP="004D3987">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Patient Rights </w:t>
      </w:r>
      <w:r>
        <w:rPr>
          <w:rFonts w:ascii="Arial" w:hAnsi="Arial" w:cs="Arial"/>
          <w:bCs/>
          <w:iCs/>
          <w:sz w:val="24"/>
          <w:szCs w:val="24"/>
        </w:rPr>
        <w:t>(Slide #12)</w:t>
      </w:r>
    </w:p>
    <w:p w:rsidR="0060024A" w:rsidRDefault="0060024A" w:rsidP="0060024A">
      <w:pPr>
        <w:spacing w:after="0" w:line="240" w:lineRule="auto"/>
        <w:rPr>
          <w:rFonts w:ascii="Arial" w:eastAsia="ヒラギノ角ゴ Pro W3" w:hAnsi="Arial"/>
          <w:iCs/>
          <w:kern w:val="24"/>
          <w:sz w:val="24"/>
          <w:szCs w:val="24"/>
        </w:rPr>
      </w:pPr>
      <w:r w:rsidRPr="0060024A">
        <w:rPr>
          <w:rFonts w:ascii="Arial" w:eastAsia="ヒラギノ角ゴ Pro W3" w:hAnsi="Arial"/>
          <w:iCs/>
          <w:kern w:val="24"/>
          <w:sz w:val="24"/>
          <w:szCs w:val="24"/>
        </w:rPr>
        <w:t>Ask students if they are routinely offered the HIPAA policy when they are a new patient.  Have any of them ever read it?  If available, give the students a sample NPP and go discuss it in class.</w:t>
      </w:r>
    </w:p>
    <w:p w:rsidR="00B0554D" w:rsidRPr="0060024A" w:rsidRDefault="00B0554D" w:rsidP="0060024A">
      <w:pPr>
        <w:spacing w:after="0" w:line="240" w:lineRule="auto"/>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Many patient rights were standardized with the implementation of HIPAA</w:t>
      </w:r>
      <w:r w:rsidR="00B0554D">
        <w:rPr>
          <w:rFonts w:ascii="Arial" w:eastAsia="ヒラギノ角ゴ Pro W3" w:hAnsi="Arial"/>
          <w:kern w:val="24"/>
          <w:sz w:val="24"/>
          <w:szCs w:val="24"/>
        </w:rPr>
        <w:t>.</w:t>
      </w:r>
    </w:p>
    <w:p w:rsidR="00B0554D" w:rsidRPr="0060024A" w:rsidRDefault="00B0554D" w:rsidP="0060024A">
      <w:pPr>
        <w:spacing w:after="0" w:line="240" w:lineRule="auto"/>
        <w:rPr>
          <w:rFonts w:ascii="Arial" w:eastAsia="Times New Roman" w:hAnsi="Arial" w:cs="Times New Roman"/>
          <w:sz w:val="24"/>
          <w:szCs w:val="24"/>
        </w:rPr>
      </w:pPr>
    </w:p>
    <w:p w:rsidR="0060024A" w:rsidRPr="0060024A" w:rsidRDefault="0060024A" w:rsidP="0060024A">
      <w:pPr>
        <w:spacing w:after="0" w:line="240" w:lineRule="auto"/>
        <w:rPr>
          <w:rFonts w:ascii="Arial" w:eastAsia="Times New Roman" w:hAnsi="Arial" w:cs="Times New Roman"/>
          <w:sz w:val="24"/>
          <w:szCs w:val="24"/>
        </w:rPr>
      </w:pPr>
      <w:r w:rsidRPr="0060024A">
        <w:rPr>
          <w:rFonts w:ascii="Arial" w:eastAsia="ヒラギノ角ゴ Pro W3" w:hAnsi="Arial"/>
          <w:kern w:val="24"/>
          <w:sz w:val="24"/>
          <w:szCs w:val="24"/>
        </w:rPr>
        <w:t>Some of the rights are:</w:t>
      </w:r>
    </w:p>
    <w:p w:rsidR="0060024A" w:rsidRPr="0060024A" w:rsidRDefault="0060024A" w:rsidP="0060024A">
      <w:pPr>
        <w:spacing w:after="0" w:line="240" w:lineRule="auto"/>
        <w:rPr>
          <w:rFonts w:ascii="Arial" w:eastAsia="Times New Roman" w:hAnsi="Arial" w:cs="Times New Roman"/>
          <w:sz w:val="24"/>
          <w:szCs w:val="24"/>
        </w:rPr>
      </w:pPr>
      <w:r w:rsidRPr="0060024A">
        <w:rPr>
          <w:rFonts w:ascii="Arial" w:eastAsia="ヒラギノ角ゴ Pro W3" w:hAnsi="Arial"/>
          <w:kern w:val="24"/>
          <w:sz w:val="24"/>
          <w:szCs w:val="24"/>
        </w:rPr>
        <w:t>Receiving a copy of the organization’s Notice of Privacy Practices which provides:</w:t>
      </w:r>
    </w:p>
    <w:p w:rsidR="0060024A" w:rsidRPr="0060024A" w:rsidRDefault="0060024A" w:rsidP="0060024A">
      <w:pPr>
        <w:numPr>
          <w:ilvl w:val="0"/>
          <w:numId w:val="37"/>
        </w:numPr>
        <w:spacing w:after="0" w:line="240" w:lineRule="auto"/>
        <w:contextualSpacing/>
        <w:rPr>
          <w:rFonts w:ascii="Arial" w:eastAsia="Times New Roman" w:hAnsi="Arial" w:cs="Times New Roman"/>
          <w:sz w:val="24"/>
          <w:szCs w:val="24"/>
        </w:rPr>
      </w:pPr>
      <w:r w:rsidRPr="0060024A">
        <w:rPr>
          <w:rFonts w:ascii="Arial" w:eastAsia="ヒラギノ角ゴ Pro W3" w:hAnsi="Arial"/>
          <w:kern w:val="24"/>
          <w:sz w:val="24"/>
          <w:szCs w:val="24"/>
        </w:rPr>
        <w:t>Notice about how their health information will be used and disclosed</w:t>
      </w:r>
    </w:p>
    <w:p w:rsidR="0060024A" w:rsidRPr="0060024A" w:rsidRDefault="0060024A" w:rsidP="0060024A">
      <w:pPr>
        <w:numPr>
          <w:ilvl w:val="0"/>
          <w:numId w:val="37"/>
        </w:numPr>
        <w:spacing w:after="0" w:line="240" w:lineRule="auto"/>
        <w:contextualSpacing/>
        <w:rPr>
          <w:rFonts w:ascii="Arial" w:eastAsia="Times New Roman" w:hAnsi="Arial" w:cs="Times New Roman"/>
          <w:sz w:val="24"/>
          <w:szCs w:val="24"/>
        </w:rPr>
      </w:pPr>
      <w:r w:rsidRPr="0060024A">
        <w:rPr>
          <w:rFonts w:ascii="Arial" w:eastAsia="ヒラギノ角ゴ Pro W3" w:hAnsi="Arial"/>
          <w:kern w:val="24"/>
          <w:sz w:val="24"/>
          <w:szCs w:val="24"/>
        </w:rPr>
        <w:t>Must be written in plain language, preferably in the patient’s primary language</w:t>
      </w:r>
    </w:p>
    <w:p w:rsidR="0060024A" w:rsidRPr="0060024A" w:rsidRDefault="0060024A" w:rsidP="0060024A">
      <w:pPr>
        <w:numPr>
          <w:ilvl w:val="0"/>
          <w:numId w:val="37"/>
        </w:numPr>
        <w:spacing w:after="0" w:line="240" w:lineRule="auto"/>
        <w:contextualSpacing/>
        <w:rPr>
          <w:rFonts w:ascii="Arial" w:eastAsia="Times New Roman" w:hAnsi="Arial" w:cs="Times New Roman"/>
          <w:sz w:val="24"/>
          <w:szCs w:val="24"/>
        </w:rPr>
      </w:pPr>
      <w:r w:rsidRPr="0060024A">
        <w:rPr>
          <w:rFonts w:ascii="Arial" w:eastAsia="ヒラギノ角ゴ Pro W3" w:hAnsi="Arial"/>
          <w:kern w:val="24"/>
          <w:sz w:val="24"/>
          <w:szCs w:val="24"/>
        </w:rPr>
        <w:t>Must be offered to the patient at their first visit to the facility, if the NPP is updated it must be offered to all patients including established patients</w:t>
      </w:r>
    </w:p>
    <w:p w:rsidR="0060024A" w:rsidRPr="00B0554D" w:rsidRDefault="0060024A" w:rsidP="0060024A">
      <w:pPr>
        <w:numPr>
          <w:ilvl w:val="0"/>
          <w:numId w:val="37"/>
        </w:numPr>
        <w:spacing w:after="0" w:line="240" w:lineRule="auto"/>
        <w:contextualSpacing/>
        <w:rPr>
          <w:rFonts w:ascii="Arial" w:eastAsia="Times New Roman" w:hAnsi="Arial" w:cs="Times New Roman"/>
          <w:sz w:val="24"/>
          <w:szCs w:val="24"/>
        </w:rPr>
      </w:pPr>
      <w:r w:rsidRPr="0060024A">
        <w:rPr>
          <w:rFonts w:ascii="Arial" w:eastAsia="ヒラギノ角ゴ Pro W3" w:hAnsi="Arial"/>
          <w:kern w:val="24"/>
          <w:sz w:val="24"/>
          <w:szCs w:val="24"/>
        </w:rPr>
        <w:t>Must provide the name of the Privacy Officer at the facility who is responsible for education of staff, management of patient complaints and breaches of privacy or data</w:t>
      </w:r>
    </w:p>
    <w:p w:rsidR="0060024A" w:rsidRPr="0060024A" w:rsidRDefault="0060024A" w:rsidP="00B0554D">
      <w:pPr>
        <w:spacing w:after="0" w:line="240" w:lineRule="auto"/>
        <w:ind w:left="720"/>
        <w:contextualSpacing/>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A copy of the patient’s record must be made available to them within 60 days of request, physicians have the rights to redact any information they deem harmful to the patient</w:t>
      </w:r>
      <w:r w:rsidR="00B0554D">
        <w:rPr>
          <w:rFonts w:ascii="Arial" w:eastAsia="ヒラギノ角ゴ Pro W3" w:hAnsi="Arial"/>
          <w:kern w:val="24"/>
          <w:sz w:val="24"/>
          <w:szCs w:val="24"/>
        </w:rPr>
        <w:t>.</w:t>
      </w:r>
    </w:p>
    <w:p w:rsidR="00B0554D" w:rsidRPr="0060024A" w:rsidRDefault="00B0554D" w:rsidP="0060024A">
      <w:pPr>
        <w:spacing w:after="0" w:line="240" w:lineRule="auto"/>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A patient is entitled to receive an Accounting of Disclosures, which lists any outside organization that their information has been shared with in the last 2 years</w:t>
      </w:r>
      <w:r w:rsidR="00B0554D">
        <w:rPr>
          <w:rFonts w:ascii="Arial" w:eastAsia="ヒラギノ角ゴ Pro W3" w:hAnsi="Arial"/>
          <w:kern w:val="24"/>
          <w:sz w:val="24"/>
          <w:szCs w:val="24"/>
        </w:rPr>
        <w:t>.</w:t>
      </w:r>
    </w:p>
    <w:p w:rsidR="00B0554D" w:rsidRPr="0060024A" w:rsidRDefault="00B0554D" w:rsidP="0060024A">
      <w:pPr>
        <w:spacing w:after="0" w:line="240" w:lineRule="auto"/>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If a patient notices an error in their chart they can request an amendment, in writing, for correction of their record or additional information that needs to be added.</w:t>
      </w:r>
    </w:p>
    <w:p w:rsidR="00B0554D" w:rsidRPr="0060024A" w:rsidRDefault="00B0554D" w:rsidP="0060024A">
      <w:pPr>
        <w:spacing w:after="0" w:line="240" w:lineRule="auto"/>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A patient has the right to restrict access to their record both internal to the facility and external of the facility.</w:t>
      </w:r>
    </w:p>
    <w:p w:rsidR="00B0554D" w:rsidRPr="0060024A" w:rsidRDefault="00B0554D" w:rsidP="0060024A">
      <w:pPr>
        <w:spacing w:after="0" w:line="240" w:lineRule="auto"/>
        <w:rPr>
          <w:rFonts w:ascii="Arial" w:eastAsia="Times New Roman" w:hAnsi="Arial" w:cs="Times New Roman"/>
          <w:sz w:val="24"/>
          <w:szCs w:val="24"/>
        </w:rPr>
      </w:pPr>
    </w:p>
    <w:p w:rsidR="0060024A" w:rsidRDefault="0060024A" w:rsidP="0060024A">
      <w:pPr>
        <w:spacing w:after="0" w:line="240" w:lineRule="auto"/>
        <w:rPr>
          <w:rFonts w:ascii="Arial" w:eastAsia="ヒラギノ角ゴ Pro W3" w:hAnsi="Arial"/>
          <w:kern w:val="24"/>
          <w:sz w:val="24"/>
          <w:szCs w:val="24"/>
        </w:rPr>
      </w:pPr>
      <w:r w:rsidRPr="0060024A">
        <w:rPr>
          <w:rFonts w:ascii="Arial" w:eastAsia="ヒラギノ角ゴ Pro W3" w:hAnsi="Arial"/>
          <w:kern w:val="24"/>
          <w:sz w:val="24"/>
          <w:szCs w:val="24"/>
        </w:rPr>
        <w:t>If a patient feels there is a breach in their privacy, they have the right to complain to the Privacy Officer of the facility.  They can also fie a compliant with the Office of Civil Rights, an agency within the Department of Health and Human Services.</w:t>
      </w:r>
    </w:p>
    <w:p w:rsidR="009165B6" w:rsidRPr="0060024A" w:rsidRDefault="009165B6" w:rsidP="0060024A">
      <w:pPr>
        <w:spacing w:after="0" w:line="240" w:lineRule="auto"/>
        <w:rPr>
          <w:rFonts w:ascii="Arial" w:eastAsia="Times New Roman" w:hAnsi="Arial" w:cs="Times New Roman"/>
          <w:sz w:val="24"/>
          <w:szCs w:val="24"/>
        </w:rPr>
      </w:pPr>
    </w:p>
    <w:p w:rsidR="004D3987" w:rsidRDefault="00DA6C4C" w:rsidP="004D3987">
      <w:pPr>
        <w:autoSpaceDE w:val="0"/>
        <w:autoSpaceDN w:val="0"/>
        <w:adjustRightInd w:val="0"/>
        <w:spacing w:after="0" w:line="360" w:lineRule="auto"/>
        <w:rPr>
          <w:rFonts w:ascii="Arial" w:hAnsi="Arial" w:cs="Arial"/>
          <w:b/>
          <w:bCs/>
          <w:iCs/>
          <w:sz w:val="24"/>
          <w:szCs w:val="24"/>
        </w:rPr>
      </w:pPr>
      <w:r>
        <w:rPr>
          <w:rFonts w:ascii="Arial" w:hAnsi="Arial" w:cs="Arial"/>
          <w:b/>
          <w:bCs/>
          <w:iCs/>
          <w:sz w:val="24"/>
          <w:szCs w:val="24"/>
        </w:rPr>
        <w:t xml:space="preserve">Lesson </w:t>
      </w:r>
      <w:r w:rsidR="0055062C">
        <w:rPr>
          <w:rFonts w:ascii="Arial" w:hAnsi="Arial" w:cs="Arial"/>
          <w:b/>
          <w:bCs/>
          <w:iCs/>
          <w:sz w:val="24"/>
          <w:szCs w:val="24"/>
        </w:rPr>
        <w:t>3</w:t>
      </w:r>
      <w:r w:rsidR="004D3987" w:rsidRPr="00045DB6">
        <w:rPr>
          <w:rFonts w:ascii="Arial" w:hAnsi="Arial" w:cs="Arial"/>
          <w:b/>
          <w:bCs/>
          <w:iCs/>
          <w:sz w:val="24"/>
          <w:szCs w:val="24"/>
        </w:rPr>
        <w:t xml:space="preserve">: </w:t>
      </w:r>
      <w:r>
        <w:rPr>
          <w:rFonts w:ascii="Arial" w:hAnsi="Arial" w:cs="Arial"/>
          <w:b/>
          <w:bCs/>
          <w:iCs/>
          <w:sz w:val="24"/>
          <w:szCs w:val="24"/>
        </w:rPr>
        <w:t xml:space="preserve">Security Rule: </w:t>
      </w:r>
      <w:r w:rsidR="004D3987" w:rsidRPr="00045DB6">
        <w:rPr>
          <w:rFonts w:ascii="Arial" w:hAnsi="Arial" w:cs="Arial"/>
          <w:b/>
          <w:bCs/>
          <w:iCs/>
          <w:sz w:val="24"/>
          <w:szCs w:val="24"/>
        </w:rPr>
        <w:t>Administrative</w:t>
      </w:r>
      <w:r w:rsidR="0060024A">
        <w:rPr>
          <w:rFonts w:ascii="Arial" w:hAnsi="Arial" w:cs="Arial"/>
          <w:b/>
          <w:bCs/>
          <w:iCs/>
          <w:sz w:val="24"/>
          <w:szCs w:val="24"/>
        </w:rPr>
        <w:t xml:space="preserve">, Physical &amp; Technical </w:t>
      </w:r>
      <w:r w:rsidR="004D3987" w:rsidRPr="00045DB6">
        <w:rPr>
          <w:rFonts w:ascii="Arial" w:hAnsi="Arial" w:cs="Arial"/>
          <w:b/>
          <w:bCs/>
          <w:iCs/>
          <w:sz w:val="24"/>
          <w:szCs w:val="24"/>
        </w:rPr>
        <w:t>Safeguards</w:t>
      </w:r>
      <w:r w:rsidR="004D3987">
        <w:rPr>
          <w:rFonts w:ascii="Arial" w:hAnsi="Arial" w:cs="Arial"/>
          <w:b/>
          <w:bCs/>
          <w:iCs/>
          <w:sz w:val="24"/>
          <w:szCs w:val="24"/>
        </w:rPr>
        <w:t xml:space="preserve"> </w:t>
      </w:r>
    </w:p>
    <w:p w:rsidR="0055062C" w:rsidRDefault="0055062C" w:rsidP="004D3987">
      <w:pPr>
        <w:autoSpaceDE w:val="0"/>
        <w:autoSpaceDN w:val="0"/>
        <w:adjustRightInd w:val="0"/>
        <w:spacing w:after="0" w:line="360" w:lineRule="auto"/>
        <w:rPr>
          <w:rFonts w:ascii="Arial" w:hAnsi="Arial" w:cs="Arial"/>
          <w:bCs/>
          <w:iCs/>
          <w:sz w:val="24"/>
          <w:szCs w:val="24"/>
        </w:rPr>
      </w:pPr>
    </w:p>
    <w:p w:rsidR="0055062C" w:rsidRDefault="0060024A" w:rsidP="0055062C">
      <w:pPr>
        <w:autoSpaceDE w:val="0"/>
        <w:autoSpaceDN w:val="0"/>
        <w:adjustRightInd w:val="0"/>
        <w:spacing w:after="0" w:line="360" w:lineRule="auto"/>
        <w:rPr>
          <w:rFonts w:ascii="Arial" w:hAnsi="Arial" w:cs="Arial"/>
          <w:bCs/>
          <w:iCs/>
          <w:sz w:val="24"/>
          <w:szCs w:val="24"/>
        </w:rPr>
      </w:pPr>
      <w:r w:rsidRPr="0060024A">
        <w:rPr>
          <w:rFonts w:ascii="Arial" w:hAnsi="Arial" w:cs="Arial"/>
          <w:b/>
          <w:bCs/>
          <w:iCs/>
          <w:sz w:val="24"/>
          <w:szCs w:val="24"/>
        </w:rPr>
        <w:t>Security Rule:  Administrative Safeguards</w:t>
      </w:r>
      <w:r>
        <w:rPr>
          <w:rFonts w:ascii="Arial" w:hAnsi="Arial" w:cs="Arial"/>
          <w:bCs/>
          <w:iCs/>
          <w:sz w:val="24"/>
          <w:szCs w:val="24"/>
        </w:rPr>
        <w:t xml:space="preserve"> (Slide #13)</w:t>
      </w:r>
    </w:p>
    <w:p w:rsidR="0060024A" w:rsidRDefault="0060024A" w:rsidP="0055062C">
      <w:pPr>
        <w:autoSpaceDE w:val="0"/>
        <w:autoSpaceDN w:val="0"/>
        <w:adjustRightInd w:val="0"/>
        <w:spacing w:after="0" w:line="360" w:lineRule="auto"/>
        <w:rPr>
          <w:rFonts w:ascii="Arial" w:hAnsi="Arial" w:cs="Arial"/>
          <w:color w:val="000000"/>
          <w:sz w:val="24"/>
          <w:szCs w:val="24"/>
        </w:rPr>
      </w:pPr>
      <w:r w:rsidRPr="0060024A">
        <w:rPr>
          <w:rFonts w:ascii="Arial" w:hAnsi="Arial" w:cs="Arial"/>
          <w:color w:val="000000"/>
          <w:sz w:val="24"/>
          <w:szCs w:val="24"/>
        </w:rPr>
        <w:t xml:space="preserve">In general, these are the administrative functions that should </w:t>
      </w:r>
      <w:r w:rsidR="0055062C">
        <w:rPr>
          <w:rFonts w:ascii="Arial" w:hAnsi="Arial" w:cs="Arial"/>
          <w:color w:val="000000"/>
          <w:sz w:val="24"/>
          <w:szCs w:val="24"/>
        </w:rPr>
        <w:t>b</w:t>
      </w:r>
      <w:r w:rsidRPr="0060024A">
        <w:rPr>
          <w:rFonts w:ascii="Arial" w:hAnsi="Arial" w:cs="Arial"/>
          <w:color w:val="000000"/>
          <w:sz w:val="24"/>
          <w:szCs w:val="24"/>
        </w:rPr>
        <w:t xml:space="preserve">e implemented to meet the security standards. These include assignment or delegation of security responsibility to an individual and security training requirements. </w:t>
      </w:r>
    </w:p>
    <w:p w:rsidR="00006F93" w:rsidRPr="0060024A" w:rsidRDefault="00006F93" w:rsidP="0055062C">
      <w:pPr>
        <w:autoSpaceDE w:val="0"/>
        <w:autoSpaceDN w:val="0"/>
        <w:adjustRightInd w:val="0"/>
        <w:spacing w:after="0" w:line="360" w:lineRule="auto"/>
        <w:rPr>
          <w:rFonts w:ascii="Arial" w:hAnsi="Arial" w:cs="Arial"/>
          <w:color w:val="000000"/>
          <w:sz w:val="24"/>
          <w:szCs w:val="24"/>
        </w:rPr>
      </w:pPr>
    </w:p>
    <w:p w:rsidR="0060024A" w:rsidRPr="0060024A" w:rsidRDefault="0060024A" w:rsidP="0060024A">
      <w:pPr>
        <w:spacing w:after="0" w:line="360" w:lineRule="auto"/>
        <w:rPr>
          <w:rFonts w:ascii="Arial" w:hAnsi="Arial" w:cs="Arial"/>
          <w:color w:val="000000"/>
          <w:sz w:val="24"/>
          <w:szCs w:val="24"/>
        </w:rPr>
      </w:pPr>
      <w:r w:rsidRPr="0060024A">
        <w:rPr>
          <w:rFonts w:ascii="Arial" w:hAnsi="Arial" w:cs="Arial"/>
          <w:i/>
          <w:iCs/>
          <w:color w:val="000000"/>
          <w:sz w:val="24"/>
          <w:szCs w:val="24"/>
        </w:rPr>
        <w:t>Ask the class what policies &amp; procedures should be in place to ensure your organization is in compliance with the Administrative Safeguard, some examples are as follows:</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Continual Risk Analysis and Management of your IT systems – periodically look at your systems to assess weaknesses</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Access Authorization – are only people with authorized access getting into your system</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Log in Monitoring – proper log in procedures for specific software needs</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Password Management – good, secure passwords and frequent changing of passwords</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Sanction Policies for Non-Compliance or Breaches – what are the consequences when there is a breach or non-compliance with safeguards</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 xml:space="preserve">Contingency Plans for Data </w:t>
      </w:r>
      <w:proofErr w:type="spellStart"/>
      <w:r w:rsidRPr="0060024A">
        <w:rPr>
          <w:rFonts w:ascii="Arial" w:hAnsi="Arial" w:cs="Arial"/>
          <w:i/>
          <w:iCs/>
          <w:color w:val="000000"/>
        </w:rPr>
        <w:t>Back ups</w:t>
      </w:r>
      <w:proofErr w:type="spellEnd"/>
      <w:r w:rsidRPr="0060024A">
        <w:rPr>
          <w:rFonts w:ascii="Arial" w:hAnsi="Arial" w:cs="Arial"/>
          <w:i/>
          <w:iCs/>
          <w:color w:val="000000"/>
        </w:rPr>
        <w:t xml:space="preserve">, Discovery Recovery – what does the organization do in an emergency to secure all electronic data, and to test data </w:t>
      </w:r>
      <w:proofErr w:type="spellStart"/>
      <w:r w:rsidRPr="0060024A">
        <w:rPr>
          <w:rFonts w:ascii="Arial" w:hAnsi="Arial" w:cs="Arial"/>
          <w:i/>
          <w:iCs/>
          <w:color w:val="000000"/>
        </w:rPr>
        <w:t>back ups</w:t>
      </w:r>
      <w:proofErr w:type="spellEnd"/>
      <w:r w:rsidRPr="0060024A">
        <w:rPr>
          <w:rFonts w:ascii="Arial" w:hAnsi="Arial" w:cs="Arial"/>
          <w:i/>
          <w:iCs/>
          <w:color w:val="000000"/>
        </w:rPr>
        <w:t xml:space="preserve"> to ensure they are restorable in case of a disaster</w:t>
      </w:r>
    </w:p>
    <w:p w:rsidR="0060024A" w:rsidRPr="0060024A" w:rsidRDefault="0060024A" w:rsidP="0060024A">
      <w:pPr>
        <w:pStyle w:val="ListParagraph"/>
        <w:numPr>
          <w:ilvl w:val="0"/>
          <w:numId w:val="38"/>
        </w:numPr>
        <w:spacing w:after="0" w:line="360" w:lineRule="auto"/>
        <w:rPr>
          <w:rFonts w:ascii="Arial" w:hAnsi="Arial" w:cs="Arial"/>
          <w:color w:val="000000"/>
        </w:rPr>
      </w:pPr>
      <w:r w:rsidRPr="0060024A">
        <w:rPr>
          <w:rFonts w:ascii="Arial" w:hAnsi="Arial" w:cs="Arial"/>
          <w:i/>
          <w:iCs/>
          <w:color w:val="000000"/>
        </w:rPr>
        <w:t>Business Associates – those people that are not our employees but may have access to our PHI (i.e. outsourced cleaning staff, outsourced IT, Accountants, Lawyers, etc.) must sign an agreement that they understand their responsibilities with our patient’s health care information.</w:t>
      </w:r>
    </w:p>
    <w:p w:rsidR="004D3987" w:rsidRDefault="004D3987" w:rsidP="00DC45D4">
      <w:pPr>
        <w:spacing w:after="0" w:line="360" w:lineRule="auto"/>
        <w:rPr>
          <w:rFonts w:ascii="Arial" w:hAnsi="Arial" w:cs="Arial"/>
        </w:rPr>
      </w:pPr>
    </w:p>
    <w:p w:rsidR="00006F93" w:rsidRDefault="00006F93" w:rsidP="00DC45D4">
      <w:pPr>
        <w:spacing w:after="0" w:line="360" w:lineRule="auto"/>
        <w:rPr>
          <w:rFonts w:ascii="Arial" w:hAnsi="Arial" w:cs="Arial"/>
        </w:rPr>
      </w:pPr>
    </w:p>
    <w:p w:rsidR="00006F93" w:rsidRDefault="00006F93" w:rsidP="00DC45D4">
      <w:pPr>
        <w:spacing w:after="0" w:line="360" w:lineRule="auto"/>
        <w:rPr>
          <w:rFonts w:ascii="Arial" w:hAnsi="Arial" w:cs="Arial"/>
        </w:rPr>
      </w:pPr>
    </w:p>
    <w:p w:rsidR="00006F93" w:rsidRPr="00DC45D4" w:rsidRDefault="00006F93" w:rsidP="00DC45D4">
      <w:pPr>
        <w:spacing w:after="0" w:line="360" w:lineRule="auto"/>
        <w:rPr>
          <w:rFonts w:ascii="Arial" w:hAnsi="Arial" w:cs="Arial"/>
        </w:rPr>
      </w:pPr>
    </w:p>
    <w:p w:rsidR="004D3987" w:rsidRPr="00496C69" w:rsidRDefault="0060024A" w:rsidP="004D3987">
      <w:pPr>
        <w:rPr>
          <w:rFonts w:ascii="Arial" w:hAnsi="Arial" w:cs="Arial"/>
          <w:color w:val="000000"/>
          <w:sz w:val="24"/>
          <w:szCs w:val="24"/>
        </w:rPr>
      </w:pPr>
      <w:r>
        <w:rPr>
          <w:rFonts w:ascii="Arial" w:hAnsi="Arial" w:cs="Arial"/>
          <w:b/>
          <w:bCs/>
          <w:iCs/>
          <w:color w:val="000000"/>
          <w:sz w:val="24"/>
          <w:szCs w:val="24"/>
        </w:rPr>
        <w:t>Security Rule</w:t>
      </w:r>
      <w:r w:rsidR="004D3987" w:rsidRPr="00496C69">
        <w:rPr>
          <w:rFonts w:ascii="Arial" w:hAnsi="Arial" w:cs="Arial"/>
          <w:b/>
          <w:bCs/>
          <w:iCs/>
          <w:color w:val="000000"/>
          <w:sz w:val="24"/>
          <w:szCs w:val="24"/>
        </w:rPr>
        <w:t>: Physical Safeguards</w:t>
      </w:r>
      <w:r w:rsidR="004D3987" w:rsidRPr="00496C69">
        <w:rPr>
          <w:rFonts w:ascii="Arial" w:hAnsi="Arial" w:cs="Arial"/>
          <w:color w:val="000000"/>
          <w:sz w:val="24"/>
          <w:szCs w:val="24"/>
        </w:rPr>
        <w:t xml:space="preserve"> </w:t>
      </w:r>
      <w:r>
        <w:rPr>
          <w:rFonts w:ascii="Arial" w:hAnsi="Arial" w:cs="Arial"/>
          <w:color w:val="000000"/>
          <w:sz w:val="24"/>
          <w:szCs w:val="24"/>
        </w:rPr>
        <w:t>(Slide # 14</w:t>
      </w:r>
      <w:r w:rsidR="004D3987">
        <w:rPr>
          <w:rFonts w:ascii="Arial" w:hAnsi="Arial" w:cs="Arial"/>
          <w:color w:val="000000"/>
          <w:sz w:val="24"/>
          <w:szCs w:val="24"/>
        </w:rPr>
        <w:t>)</w:t>
      </w:r>
    </w:p>
    <w:p w:rsidR="0060024A" w:rsidRPr="0060024A" w:rsidRDefault="0060024A" w:rsidP="0060024A">
      <w:pPr>
        <w:pStyle w:val="NormalWeb"/>
        <w:shd w:val="clear" w:color="auto" w:fill="FFFFFF"/>
        <w:spacing w:line="360" w:lineRule="auto"/>
        <w:rPr>
          <w:rFonts w:ascii="Arial" w:eastAsia="+mn-ea" w:hAnsi="Arial" w:cs="Arial"/>
          <w:bCs/>
          <w:color w:val="000000"/>
        </w:rPr>
      </w:pPr>
      <w:r w:rsidRPr="0060024A">
        <w:rPr>
          <w:rFonts w:ascii="Arial" w:eastAsia="+mn-ea" w:hAnsi="Arial" w:cs="Arial"/>
          <w:bCs/>
          <w:color w:val="000000"/>
        </w:rPr>
        <w:t>In general, these are the mechanisms required to protect electronic systems, equipment and the data they hold, from threats, environmental hazards and unauthorized intrusion. They include restricting access to EPHI and retaining off site computer backups</w:t>
      </w:r>
    </w:p>
    <w:p w:rsidR="0060024A" w:rsidRPr="0060024A" w:rsidRDefault="0060024A" w:rsidP="0060024A">
      <w:pPr>
        <w:pStyle w:val="NormalWeb"/>
        <w:shd w:val="clear" w:color="auto" w:fill="FFFFFF"/>
        <w:spacing w:line="360" w:lineRule="auto"/>
        <w:rPr>
          <w:rFonts w:ascii="Arial" w:eastAsia="+mn-ea" w:hAnsi="Arial" w:cs="Arial"/>
          <w:bCs/>
          <w:color w:val="000000"/>
        </w:rPr>
      </w:pPr>
      <w:r w:rsidRPr="0060024A">
        <w:rPr>
          <w:rFonts w:ascii="Arial" w:eastAsia="+mn-ea" w:hAnsi="Arial" w:cs="Arial"/>
          <w:bCs/>
          <w:i/>
          <w:iCs/>
          <w:color w:val="000000"/>
        </w:rPr>
        <w:t>Ask the class what policies &amp; procedures should be in place to ensure your organization is in compliance with the Physical Safeguard, some examples are as follows:</w:t>
      </w:r>
    </w:p>
    <w:p w:rsidR="0060024A" w:rsidRPr="0060024A" w:rsidRDefault="0060024A" w:rsidP="0060024A">
      <w:pPr>
        <w:pStyle w:val="NormalWeb"/>
        <w:numPr>
          <w:ilvl w:val="0"/>
          <w:numId w:val="39"/>
        </w:numPr>
        <w:shd w:val="clear" w:color="auto" w:fill="FFFFFF"/>
        <w:spacing w:line="360" w:lineRule="auto"/>
        <w:rPr>
          <w:rFonts w:ascii="Arial" w:eastAsia="+mn-ea" w:hAnsi="Arial" w:cs="Arial"/>
          <w:bCs/>
          <w:color w:val="000000"/>
        </w:rPr>
      </w:pPr>
      <w:r w:rsidRPr="0060024A">
        <w:rPr>
          <w:rFonts w:ascii="Arial" w:eastAsia="+mn-ea" w:hAnsi="Arial" w:cs="Arial"/>
          <w:bCs/>
          <w:i/>
          <w:iCs/>
          <w:color w:val="000000"/>
        </w:rPr>
        <w:t>Facility Controls – who has access to the facility and IT areas</w:t>
      </w:r>
    </w:p>
    <w:p w:rsidR="0060024A" w:rsidRPr="0060024A" w:rsidRDefault="0060024A" w:rsidP="0060024A">
      <w:pPr>
        <w:pStyle w:val="NormalWeb"/>
        <w:numPr>
          <w:ilvl w:val="0"/>
          <w:numId w:val="39"/>
        </w:numPr>
        <w:shd w:val="clear" w:color="auto" w:fill="FFFFFF"/>
        <w:spacing w:line="360" w:lineRule="auto"/>
        <w:rPr>
          <w:rFonts w:ascii="Arial" w:eastAsia="+mn-ea" w:hAnsi="Arial" w:cs="Arial"/>
          <w:bCs/>
          <w:color w:val="000000"/>
        </w:rPr>
      </w:pPr>
      <w:r w:rsidRPr="0060024A">
        <w:rPr>
          <w:rFonts w:ascii="Arial" w:eastAsia="+mn-ea" w:hAnsi="Arial" w:cs="Arial"/>
          <w:bCs/>
          <w:i/>
          <w:iCs/>
          <w:color w:val="000000"/>
        </w:rPr>
        <w:t xml:space="preserve">Workstation Use – are workstations set up to facilitate employee use </w:t>
      </w:r>
    </w:p>
    <w:p w:rsidR="0060024A" w:rsidRPr="0060024A" w:rsidRDefault="0060024A" w:rsidP="0060024A">
      <w:pPr>
        <w:pStyle w:val="NormalWeb"/>
        <w:numPr>
          <w:ilvl w:val="0"/>
          <w:numId w:val="39"/>
        </w:numPr>
        <w:shd w:val="clear" w:color="auto" w:fill="FFFFFF"/>
        <w:spacing w:line="360" w:lineRule="auto"/>
        <w:rPr>
          <w:rFonts w:ascii="Arial" w:eastAsia="+mn-ea" w:hAnsi="Arial" w:cs="Arial"/>
          <w:bCs/>
          <w:color w:val="000000"/>
        </w:rPr>
      </w:pPr>
      <w:r w:rsidRPr="0060024A">
        <w:rPr>
          <w:rFonts w:ascii="Arial" w:eastAsia="+mn-ea" w:hAnsi="Arial" w:cs="Arial"/>
          <w:bCs/>
          <w:i/>
          <w:iCs/>
          <w:color w:val="000000"/>
        </w:rPr>
        <w:t>Workstation Security – area monitors protected from view of patients walking by</w:t>
      </w:r>
    </w:p>
    <w:p w:rsidR="0060024A" w:rsidRPr="0060024A" w:rsidRDefault="0060024A" w:rsidP="0060024A">
      <w:pPr>
        <w:pStyle w:val="NormalWeb"/>
        <w:numPr>
          <w:ilvl w:val="0"/>
          <w:numId w:val="39"/>
        </w:numPr>
        <w:shd w:val="clear" w:color="auto" w:fill="FFFFFF"/>
        <w:spacing w:after="0" w:afterAutospacing="0" w:line="360" w:lineRule="auto"/>
        <w:rPr>
          <w:rFonts w:ascii="Arial" w:hAnsi="Arial" w:cs="Arial"/>
          <w:color w:val="000000"/>
        </w:rPr>
      </w:pPr>
      <w:r w:rsidRPr="0060024A">
        <w:rPr>
          <w:rFonts w:ascii="Arial" w:eastAsia="+mn-ea" w:hAnsi="Arial" w:cs="Arial"/>
          <w:bCs/>
          <w:i/>
          <w:iCs/>
          <w:color w:val="000000"/>
        </w:rPr>
        <w:t>Device and Media Controls – how do we destroy obsolete IT equipment or reuse IT equipment</w:t>
      </w:r>
    </w:p>
    <w:p w:rsidR="00DC45D4" w:rsidRDefault="0060024A" w:rsidP="0060024A">
      <w:pPr>
        <w:pStyle w:val="NormalWeb"/>
        <w:shd w:val="clear" w:color="auto" w:fill="FFFFFF"/>
        <w:spacing w:after="0" w:afterAutospacing="0" w:line="360" w:lineRule="auto"/>
        <w:rPr>
          <w:rFonts w:ascii="Arial" w:hAnsi="Arial" w:cs="Arial"/>
          <w:color w:val="000000"/>
        </w:rPr>
      </w:pPr>
      <w:r>
        <w:rPr>
          <w:rFonts w:ascii="Arial" w:hAnsi="Arial" w:cs="Arial"/>
          <w:b/>
          <w:bCs/>
          <w:iCs/>
          <w:color w:val="000000"/>
        </w:rPr>
        <w:t>Security Rule</w:t>
      </w:r>
      <w:r w:rsidR="004D3987" w:rsidRPr="00496C69">
        <w:rPr>
          <w:rFonts w:ascii="Arial" w:hAnsi="Arial" w:cs="Arial"/>
          <w:b/>
          <w:bCs/>
          <w:iCs/>
          <w:color w:val="000000"/>
        </w:rPr>
        <w:t>: Technical Safeguards</w:t>
      </w:r>
      <w:r w:rsidR="004D3987" w:rsidRPr="00496C69">
        <w:rPr>
          <w:rFonts w:ascii="Arial" w:hAnsi="Arial" w:cs="Arial"/>
          <w:color w:val="000000"/>
        </w:rPr>
        <w:t xml:space="preserve">   </w:t>
      </w:r>
      <w:r w:rsidR="004D3987">
        <w:rPr>
          <w:rFonts w:ascii="Arial" w:hAnsi="Arial" w:cs="Arial"/>
          <w:color w:val="000000"/>
        </w:rPr>
        <w:t xml:space="preserve">(Slide # </w:t>
      </w:r>
      <w:r w:rsidR="00DC45D4">
        <w:rPr>
          <w:rFonts w:ascii="Arial" w:hAnsi="Arial" w:cs="Arial"/>
          <w:color w:val="000000"/>
        </w:rPr>
        <w:t>1</w:t>
      </w:r>
      <w:r>
        <w:rPr>
          <w:rFonts w:ascii="Arial" w:hAnsi="Arial" w:cs="Arial"/>
          <w:color w:val="000000"/>
        </w:rPr>
        <w:t>5</w:t>
      </w:r>
      <w:r w:rsidR="004D3987">
        <w:rPr>
          <w:rFonts w:ascii="Arial" w:hAnsi="Arial" w:cs="Arial"/>
          <w:color w:val="000000"/>
        </w:rPr>
        <w:t>)</w:t>
      </w:r>
      <w:r w:rsidR="004D3987" w:rsidRPr="00496C69">
        <w:rPr>
          <w:rFonts w:ascii="Arial" w:hAnsi="Arial" w:cs="Arial"/>
          <w:color w:val="000000"/>
        </w:rPr>
        <w:t xml:space="preserve">           </w:t>
      </w:r>
    </w:p>
    <w:p w:rsidR="0060024A" w:rsidRPr="0060024A" w:rsidRDefault="0060024A" w:rsidP="0060024A">
      <w:pPr>
        <w:pStyle w:val="NormalWeb"/>
        <w:shd w:val="clear" w:color="auto" w:fill="FFFFFF"/>
        <w:spacing w:line="360" w:lineRule="auto"/>
        <w:rPr>
          <w:rFonts w:ascii="Arial" w:hAnsi="Arial" w:cs="Arial"/>
          <w:color w:val="000000"/>
        </w:rPr>
      </w:pPr>
      <w:r w:rsidRPr="0060024A">
        <w:rPr>
          <w:rFonts w:ascii="Arial" w:hAnsi="Arial" w:cs="Arial"/>
          <w:color w:val="000000"/>
        </w:rPr>
        <w:t>In general, these are primarily the automated processes used to protect data and control access to data. They include using authentication controls to verify that the person signing onto a computer is authorized to access that EPHI, or encrypting and decrypting data as it is being stored and/or transmitted.</w:t>
      </w:r>
    </w:p>
    <w:p w:rsidR="0060024A" w:rsidRPr="0060024A" w:rsidRDefault="0060024A" w:rsidP="00006F93">
      <w:pPr>
        <w:pStyle w:val="NormalWeb"/>
        <w:shd w:val="clear" w:color="auto" w:fill="FFFFFF"/>
        <w:rPr>
          <w:rFonts w:ascii="Arial" w:hAnsi="Arial" w:cs="Arial"/>
          <w:color w:val="000000"/>
        </w:rPr>
      </w:pPr>
      <w:r w:rsidRPr="0060024A">
        <w:rPr>
          <w:rFonts w:ascii="Arial" w:hAnsi="Arial" w:cs="Arial"/>
          <w:i/>
          <w:iCs/>
          <w:color w:val="000000"/>
        </w:rPr>
        <w:t>Ask the class what policies &amp; procedures should be in place to ensure your organization is in compliance with the Technical Safeguard, some examples are as follows:</w:t>
      </w:r>
    </w:p>
    <w:p w:rsidR="0060024A" w:rsidRPr="00517AAC" w:rsidRDefault="0060024A" w:rsidP="00006F93">
      <w:pPr>
        <w:pStyle w:val="NormalWeb"/>
        <w:numPr>
          <w:ilvl w:val="0"/>
          <w:numId w:val="40"/>
        </w:numPr>
        <w:shd w:val="clear" w:color="auto" w:fill="FFFFFF"/>
        <w:rPr>
          <w:rFonts w:ascii="Arial" w:hAnsi="Arial" w:cs="Arial"/>
          <w:i/>
          <w:color w:val="000000"/>
        </w:rPr>
      </w:pPr>
      <w:r w:rsidRPr="00517AAC">
        <w:rPr>
          <w:rFonts w:ascii="Arial" w:hAnsi="Arial" w:cs="Arial"/>
          <w:i/>
          <w:iCs/>
          <w:color w:val="000000"/>
        </w:rPr>
        <w:t>Unique User IDs – all users have their own usernames and passwords</w:t>
      </w:r>
    </w:p>
    <w:p w:rsidR="0060024A" w:rsidRPr="00517AAC" w:rsidRDefault="0060024A" w:rsidP="00006F93">
      <w:pPr>
        <w:pStyle w:val="NormalWeb"/>
        <w:numPr>
          <w:ilvl w:val="0"/>
          <w:numId w:val="40"/>
        </w:numPr>
        <w:shd w:val="clear" w:color="auto" w:fill="FFFFFF"/>
        <w:rPr>
          <w:rFonts w:ascii="Arial" w:hAnsi="Arial" w:cs="Arial"/>
          <w:i/>
          <w:color w:val="000000"/>
        </w:rPr>
      </w:pPr>
      <w:r w:rsidRPr="00517AAC">
        <w:rPr>
          <w:rFonts w:ascii="Arial" w:hAnsi="Arial" w:cs="Arial"/>
          <w:i/>
          <w:iCs/>
          <w:color w:val="000000"/>
        </w:rPr>
        <w:t>Automatic logoff – computers automatically log off previous user after a short period of inactivity</w:t>
      </w:r>
    </w:p>
    <w:p w:rsidR="0060024A" w:rsidRPr="00517AAC" w:rsidRDefault="0060024A" w:rsidP="00006F93">
      <w:pPr>
        <w:pStyle w:val="NormalWeb"/>
        <w:numPr>
          <w:ilvl w:val="0"/>
          <w:numId w:val="40"/>
        </w:numPr>
        <w:shd w:val="clear" w:color="auto" w:fill="FFFFFF"/>
        <w:rPr>
          <w:rFonts w:ascii="Arial" w:hAnsi="Arial" w:cs="Arial"/>
          <w:i/>
          <w:color w:val="000000"/>
        </w:rPr>
      </w:pPr>
      <w:r w:rsidRPr="00517AAC">
        <w:rPr>
          <w:rFonts w:ascii="Arial" w:hAnsi="Arial" w:cs="Arial"/>
          <w:i/>
          <w:iCs/>
          <w:color w:val="000000"/>
        </w:rPr>
        <w:t>Encryption and Decryption of Data – data cann</w:t>
      </w:r>
      <w:r w:rsidR="00517AAC">
        <w:rPr>
          <w:rFonts w:ascii="Arial" w:hAnsi="Arial" w:cs="Arial"/>
          <w:i/>
          <w:iCs/>
          <w:color w:val="000000"/>
        </w:rPr>
        <w:t xml:space="preserve">ot be accessed and interpreted </w:t>
      </w:r>
      <w:r w:rsidRPr="00517AAC">
        <w:rPr>
          <w:rFonts w:ascii="Arial" w:hAnsi="Arial" w:cs="Arial"/>
          <w:i/>
          <w:iCs/>
          <w:color w:val="000000"/>
        </w:rPr>
        <w:t>as it moves through the Internet</w:t>
      </w:r>
    </w:p>
    <w:p w:rsidR="00006F93" w:rsidRPr="00517AAC" w:rsidRDefault="0060024A" w:rsidP="00006F93">
      <w:pPr>
        <w:pStyle w:val="NormalWeb"/>
        <w:numPr>
          <w:ilvl w:val="0"/>
          <w:numId w:val="40"/>
        </w:numPr>
        <w:shd w:val="clear" w:color="auto" w:fill="FFFFFF"/>
        <w:rPr>
          <w:rFonts w:ascii="Arial" w:hAnsi="Arial" w:cs="Arial"/>
          <w:i/>
          <w:color w:val="000000"/>
        </w:rPr>
      </w:pPr>
      <w:r w:rsidRPr="00517AAC">
        <w:rPr>
          <w:rFonts w:ascii="Arial" w:hAnsi="Arial" w:cs="Arial"/>
          <w:i/>
          <w:iCs/>
          <w:color w:val="000000"/>
        </w:rPr>
        <w:t>Emergency Access procedures – how can access to database be achieved in an emergency</w:t>
      </w:r>
    </w:p>
    <w:p w:rsidR="0060024A" w:rsidRPr="00517AAC" w:rsidRDefault="0060024A" w:rsidP="00006F93">
      <w:pPr>
        <w:pStyle w:val="NormalWeb"/>
        <w:numPr>
          <w:ilvl w:val="0"/>
          <w:numId w:val="40"/>
        </w:numPr>
        <w:shd w:val="clear" w:color="auto" w:fill="FFFFFF"/>
        <w:rPr>
          <w:rFonts w:ascii="Arial" w:hAnsi="Arial" w:cs="Arial"/>
          <w:i/>
          <w:color w:val="000000"/>
        </w:rPr>
      </w:pPr>
      <w:r w:rsidRPr="00517AAC">
        <w:rPr>
          <w:rFonts w:ascii="Arial" w:hAnsi="Arial" w:cs="Arial"/>
          <w:i/>
          <w:iCs/>
          <w:color w:val="000000"/>
        </w:rPr>
        <w:t>Entity Authentication – prove that the person entering information is who they say they are</w:t>
      </w:r>
    </w:p>
    <w:p w:rsidR="0055062C" w:rsidRDefault="0055062C" w:rsidP="0055062C">
      <w:pPr>
        <w:pStyle w:val="NormalWeb"/>
        <w:shd w:val="clear" w:color="auto" w:fill="FFFFFF"/>
        <w:spacing w:line="360" w:lineRule="auto"/>
        <w:rPr>
          <w:rFonts w:ascii="Arial" w:hAnsi="Arial" w:cs="Arial"/>
          <w:iCs/>
          <w:color w:val="000000"/>
        </w:rPr>
      </w:pPr>
    </w:p>
    <w:p w:rsidR="0055062C" w:rsidRPr="00DA6C4C" w:rsidRDefault="0055062C" w:rsidP="0055062C">
      <w:pPr>
        <w:pStyle w:val="NormalWeb"/>
        <w:shd w:val="clear" w:color="auto" w:fill="FFFFFF"/>
        <w:spacing w:line="360" w:lineRule="auto"/>
        <w:rPr>
          <w:rFonts w:ascii="Arial" w:hAnsi="Arial" w:cs="Arial"/>
          <w:color w:val="000000"/>
        </w:rPr>
      </w:pPr>
    </w:p>
    <w:p w:rsidR="00DA6C4C" w:rsidRDefault="00DA6C4C" w:rsidP="00DA6C4C">
      <w:pPr>
        <w:pStyle w:val="NormalWeb"/>
        <w:shd w:val="clear" w:color="auto" w:fill="FFFFFF"/>
        <w:spacing w:line="360" w:lineRule="auto"/>
        <w:rPr>
          <w:rFonts w:ascii="Arial" w:hAnsi="Arial" w:cs="Arial"/>
          <w:b/>
          <w:iCs/>
          <w:color w:val="000000"/>
        </w:rPr>
      </w:pPr>
      <w:r w:rsidRPr="00DA6C4C">
        <w:rPr>
          <w:rFonts w:ascii="Arial" w:hAnsi="Arial" w:cs="Arial"/>
          <w:b/>
          <w:iCs/>
          <w:color w:val="000000"/>
        </w:rPr>
        <w:t xml:space="preserve">Lesson </w:t>
      </w:r>
      <w:r w:rsidR="0055062C">
        <w:rPr>
          <w:rFonts w:ascii="Arial" w:hAnsi="Arial" w:cs="Arial"/>
          <w:b/>
          <w:iCs/>
          <w:color w:val="000000"/>
        </w:rPr>
        <w:t>4</w:t>
      </w:r>
      <w:r w:rsidRPr="00DA6C4C">
        <w:rPr>
          <w:rFonts w:ascii="Arial" w:hAnsi="Arial" w:cs="Arial"/>
          <w:b/>
          <w:iCs/>
          <w:color w:val="000000"/>
        </w:rPr>
        <w:t>: Compliance Plans and Policies</w:t>
      </w:r>
    </w:p>
    <w:p w:rsidR="00DA6C4C" w:rsidRDefault="00DA6C4C" w:rsidP="00DA6C4C">
      <w:pPr>
        <w:pStyle w:val="NormalWeb"/>
        <w:shd w:val="clear" w:color="auto" w:fill="FFFFFF"/>
        <w:spacing w:line="360" w:lineRule="auto"/>
        <w:rPr>
          <w:rFonts w:ascii="Arial" w:hAnsi="Arial" w:cs="Arial"/>
          <w:iCs/>
          <w:color w:val="000000"/>
        </w:rPr>
      </w:pPr>
      <w:r>
        <w:rPr>
          <w:rFonts w:ascii="Arial" w:hAnsi="Arial" w:cs="Arial"/>
          <w:b/>
          <w:iCs/>
          <w:color w:val="000000"/>
        </w:rPr>
        <w:t xml:space="preserve">Compliance Plans </w:t>
      </w:r>
      <w:r>
        <w:rPr>
          <w:rFonts w:ascii="Arial" w:hAnsi="Arial" w:cs="Arial"/>
          <w:iCs/>
          <w:color w:val="000000"/>
        </w:rPr>
        <w:t>(Slide #16)</w:t>
      </w:r>
    </w:p>
    <w:p w:rsidR="00DA6C4C" w:rsidRPr="00DA6C4C" w:rsidRDefault="00DA6C4C" w:rsidP="00DA6C4C">
      <w:pPr>
        <w:pStyle w:val="NormalWeb"/>
        <w:shd w:val="clear" w:color="auto" w:fill="FFFFFF"/>
        <w:rPr>
          <w:rFonts w:ascii="Arial" w:hAnsi="Arial" w:cs="Arial"/>
          <w:color w:val="000000"/>
        </w:rPr>
      </w:pPr>
      <w:r w:rsidRPr="00DA6C4C">
        <w:rPr>
          <w:rFonts w:ascii="Arial" w:hAnsi="Arial" w:cs="Arial"/>
          <w:color w:val="000000"/>
        </w:rPr>
        <w:t>Healthcare organizations must have written compliance plans to address how an organization ensures compliance with regulations:</w:t>
      </w:r>
    </w:p>
    <w:p w:rsidR="00DA6C4C" w:rsidRDefault="00DA6C4C" w:rsidP="00006F93">
      <w:pPr>
        <w:pStyle w:val="NormalWeb"/>
        <w:numPr>
          <w:ilvl w:val="0"/>
          <w:numId w:val="45"/>
        </w:numPr>
        <w:shd w:val="clear" w:color="auto" w:fill="FFFFFF"/>
        <w:spacing w:before="0" w:beforeAutospacing="0" w:after="0" w:afterAutospacing="0"/>
        <w:rPr>
          <w:rFonts w:ascii="Arial" w:hAnsi="Arial" w:cs="Arial"/>
          <w:color w:val="000000"/>
        </w:rPr>
      </w:pPr>
      <w:r w:rsidRPr="00DA6C4C">
        <w:rPr>
          <w:rFonts w:ascii="Arial" w:hAnsi="Arial" w:cs="Arial"/>
          <w:color w:val="000000"/>
        </w:rPr>
        <w:t>Privacy Rule</w:t>
      </w:r>
    </w:p>
    <w:p w:rsidR="00DA6C4C" w:rsidRPr="00DA6C4C" w:rsidRDefault="00DA6C4C" w:rsidP="00006F93">
      <w:pPr>
        <w:pStyle w:val="NormalWeb"/>
        <w:numPr>
          <w:ilvl w:val="0"/>
          <w:numId w:val="45"/>
        </w:numPr>
        <w:shd w:val="clear" w:color="auto" w:fill="FFFFFF"/>
        <w:spacing w:before="0" w:beforeAutospacing="0" w:after="0" w:afterAutospacing="0"/>
        <w:rPr>
          <w:rFonts w:ascii="Arial" w:hAnsi="Arial" w:cs="Arial"/>
          <w:color w:val="000000"/>
        </w:rPr>
      </w:pPr>
      <w:r w:rsidRPr="00DA6C4C">
        <w:rPr>
          <w:rFonts w:ascii="Arial" w:hAnsi="Arial" w:cs="Arial"/>
          <w:color w:val="000000"/>
        </w:rPr>
        <w:t>Security Rule</w:t>
      </w:r>
    </w:p>
    <w:p w:rsidR="00DA6C4C" w:rsidRPr="00DA6C4C" w:rsidRDefault="00DA6C4C" w:rsidP="00006F93">
      <w:pPr>
        <w:pStyle w:val="NormalWeb"/>
        <w:numPr>
          <w:ilvl w:val="0"/>
          <w:numId w:val="45"/>
        </w:numPr>
        <w:shd w:val="clear" w:color="auto" w:fill="FFFFFF"/>
        <w:spacing w:before="0" w:beforeAutospacing="0" w:after="0" w:afterAutospacing="0"/>
        <w:rPr>
          <w:rFonts w:ascii="Arial" w:hAnsi="Arial" w:cs="Arial"/>
          <w:color w:val="000000"/>
        </w:rPr>
      </w:pPr>
      <w:r w:rsidRPr="00DA6C4C">
        <w:rPr>
          <w:rFonts w:ascii="Arial" w:hAnsi="Arial" w:cs="Arial"/>
          <w:color w:val="000000"/>
        </w:rPr>
        <w:t>General health information regulations</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HIPAA requires a Privacy &amp; Compliance officer(s) to monitor new and existing regulations, handle the reporting of incidents, and educate new and existing staff on a regular basis.</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Policies must address all aspects of the Privacy Rule and Security as we have discussed earlier in the presentation.</w:t>
      </w:r>
    </w:p>
    <w:p w:rsid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There also has to be evidence that the organization utilizes monitoring and auditing system for to ensure compliance and identify non-compliance, and to enforce adequate disciplinary sanctions when appropriate.</w:t>
      </w:r>
    </w:p>
    <w:p w:rsid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b/>
          <w:color w:val="000000"/>
        </w:rPr>
        <w:t xml:space="preserve">Compliance Policies </w:t>
      </w:r>
      <w:r>
        <w:rPr>
          <w:rFonts w:ascii="Arial" w:hAnsi="Arial" w:cs="Arial"/>
          <w:color w:val="000000"/>
        </w:rPr>
        <w:t>(Slide # 17)</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 xml:space="preserve">Notice of Privacy Practices – as discussed earlier this is an important document that must be offered to all new </w:t>
      </w:r>
      <w:r w:rsidR="00517AAC">
        <w:rPr>
          <w:rFonts w:ascii="Arial" w:hAnsi="Arial" w:cs="Arial"/>
          <w:color w:val="000000"/>
        </w:rPr>
        <w:t>patients</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Shredding – any piece of paper that had identifiable information on it must be shredded, not thrown in the trash</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i/>
          <w:iCs/>
          <w:color w:val="000000"/>
        </w:rPr>
        <w:t>Ask the class if a payment envelope received at the office with the patient’s name on it should be shredded? Or a piece of scratch paper or post it note with IIHI on it. Yes!</w:t>
      </w:r>
    </w:p>
    <w:p w:rsid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color w:val="000000"/>
        </w:rPr>
        <w:t>Computer monitors should not face any public areas or areas that the public is walking though.  Protection screens should be used to cover monitors and timeouts should be used to automatically log off the user after a period of inactivity, 1 – 2 minutes</w:t>
      </w:r>
    </w:p>
    <w:p w:rsid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b/>
          <w:color w:val="000000"/>
        </w:rPr>
        <w:t>Compliance Policies (continued)</w:t>
      </w:r>
      <w:r>
        <w:rPr>
          <w:rFonts w:ascii="Arial" w:hAnsi="Arial" w:cs="Arial"/>
          <w:color w:val="000000"/>
        </w:rPr>
        <w:t xml:space="preserve"> (Slide #18)</w:t>
      </w: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All paper records should not be placed where the public can easily see them</w:t>
      </w:r>
      <w:r w:rsidR="00517AAC">
        <w:rPr>
          <w:rFonts w:ascii="Arial" w:eastAsiaTheme="minorEastAsia" w:hAnsi="Arial" w:cs="Arial"/>
          <w:color w:val="000000" w:themeColor="text1"/>
          <w:kern w:val="24"/>
        </w:rPr>
        <w:t>.</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i/>
          <w:iCs/>
          <w:color w:val="000000" w:themeColor="text1"/>
          <w:kern w:val="24"/>
        </w:rPr>
      </w:pPr>
      <w:r w:rsidRPr="00DA6C4C">
        <w:rPr>
          <w:rFonts w:ascii="Arial" w:eastAsiaTheme="minorEastAsia" w:hAnsi="Arial" w:cs="Arial"/>
          <w:i/>
          <w:iCs/>
          <w:color w:val="000000" w:themeColor="text1"/>
          <w:kern w:val="24"/>
        </w:rPr>
        <w:t>Ask the class if they have ever seen paperwork at the front desk or check out</w:t>
      </w:r>
      <w:r w:rsidR="00C15728">
        <w:rPr>
          <w:rFonts w:ascii="Arial" w:eastAsiaTheme="minorEastAsia" w:hAnsi="Arial" w:cs="Arial"/>
          <w:i/>
          <w:iCs/>
          <w:color w:val="000000" w:themeColor="text1"/>
          <w:kern w:val="24"/>
        </w:rPr>
        <w:t xml:space="preserve"> and w</w:t>
      </w:r>
      <w:r w:rsidRPr="00DA6C4C">
        <w:rPr>
          <w:rFonts w:ascii="Arial" w:eastAsiaTheme="minorEastAsia" w:hAnsi="Arial" w:cs="Arial"/>
          <w:i/>
          <w:iCs/>
          <w:color w:val="000000" w:themeColor="text1"/>
          <w:kern w:val="24"/>
        </w:rPr>
        <w:t>ere able to see other patient names?  Discuss what could have been done to prevent this accidental disclosure.</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 xml:space="preserve">You are responsible for your work, never share your password with another employee or enter data under another’s account.   </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i/>
          <w:iCs/>
          <w:color w:val="000000" w:themeColor="text1"/>
          <w:kern w:val="24"/>
        </w:rPr>
      </w:pPr>
      <w:r w:rsidRPr="00DA6C4C">
        <w:rPr>
          <w:rFonts w:ascii="Arial" w:eastAsiaTheme="minorEastAsia" w:hAnsi="Arial" w:cs="Arial"/>
          <w:i/>
          <w:iCs/>
          <w:color w:val="000000" w:themeColor="text1"/>
          <w:kern w:val="24"/>
        </w:rPr>
        <w:t>Ask the class why this is important, if they are all entering data on the same patient, why not use the same computer log on???</w:t>
      </w:r>
    </w:p>
    <w:p w:rsidR="00517AAC" w:rsidRPr="00DA6C4C" w:rsidRDefault="00517AAC" w:rsidP="00DA6C4C">
      <w:pPr>
        <w:pStyle w:val="NormalWeb"/>
        <w:spacing w:before="0" w:beforeAutospacing="0" w:after="0" w:afterAutospacing="0"/>
        <w:rPr>
          <w:rFonts w:ascii="Arial" w:hAnsi="Arial" w:cs="Arial"/>
        </w:rPr>
      </w:pPr>
    </w:p>
    <w:p w:rsidR="00DA6C4C" w:rsidRPr="00DA6C4C" w:rsidRDefault="00DA6C4C" w:rsidP="00DA6C4C">
      <w:pPr>
        <w:pStyle w:val="NormalWeb"/>
        <w:spacing w:before="0" w:beforeAutospacing="0" w:after="0" w:afterAutospacing="0"/>
        <w:rPr>
          <w:rFonts w:ascii="Arial" w:hAnsi="Arial" w:cs="Arial"/>
        </w:rPr>
      </w:pPr>
      <w:r w:rsidRPr="00DA6C4C">
        <w:rPr>
          <w:rFonts w:ascii="Arial" w:eastAsiaTheme="minorEastAsia" w:hAnsi="Arial" w:cs="Arial"/>
          <w:color w:val="000000" w:themeColor="text1"/>
          <w:kern w:val="24"/>
        </w:rPr>
        <w:t>If you are given an email account from your employer it is t</w:t>
      </w:r>
      <w:r w:rsidR="00C15728">
        <w:rPr>
          <w:rFonts w:ascii="Arial" w:eastAsiaTheme="minorEastAsia" w:hAnsi="Arial" w:cs="Arial"/>
          <w:color w:val="000000" w:themeColor="text1"/>
          <w:kern w:val="24"/>
        </w:rPr>
        <w:t>o</w:t>
      </w:r>
      <w:r w:rsidRPr="00DA6C4C">
        <w:rPr>
          <w:rFonts w:ascii="Arial" w:eastAsiaTheme="minorEastAsia" w:hAnsi="Arial" w:cs="Arial"/>
          <w:color w:val="000000" w:themeColor="text1"/>
          <w:kern w:val="24"/>
        </w:rPr>
        <w:t xml:space="preserve"> be used for business only, not for personal use.  Limited patient information, if any, should be sent via email since you are unable to ensure that the email address you are sending to is secure.</w:t>
      </w:r>
    </w:p>
    <w:p w:rsidR="00DA6C4C" w:rsidRPr="00DA6C4C" w:rsidRDefault="00DA6C4C" w:rsidP="00DA6C4C">
      <w:pPr>
        <w:pStyle w:val="NormalWeb"/>
        <w:spacing w:before="0" w:beforeAutospacing="0" w:after="0" w:afterAutospacing="0"/>
        <w:rPr>
          <w:rFonts w:ascii="Arial" w:hAnsi="Arial" w:cs="Arial"/>
        </w:rPr>
      </w:pPr>
      <w:r w:rsidRPr="00DA6C4C">
        <w:rPr>
          <w:rFonts w:ascii="Arial" w:eastAsiaTheme="minorEastAsia" w:hAnsi="Arial" w:cs="Arial"/>
          <w:i/>
          <w:iCs/>
          <w:color w:val="000000" w:themeColor="text1"/>
          <w:kern w:val="24"/>
        </w:rPr>
        <w:t>Pose this scenario to students:  you received a funny email that includes a link from someone you know, you click on the link only to discover that you introduced a virus to your server.  Discuss the ramifications of this event; potential damage to patient data, financial record, affecting the ability for software to work properly, may shut down access to server, the time and money spent to get the system cleaned…..</w:t>
      </w:r>
    </w:p>
    <w:p w:rsidR="00DA6C4C" w:rsidRP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b/>
          <w:color w:val="000000"/>
        </w:rPr>
        <w:t>Compliance Policies (continued)</w:t>
      </w:r>
      <w:r w:rsidRPr="00DA6C4C">
        <w:rPr>
          <w:rFonts w:ascii="Arial" w:hAnsi="Arial" w:cs="Arial"/>
          <w:color w:val="000000"/>
        </w:rPr>
        <w:t xml:space="preserve"> (Slide #19)</w:t>
      </w: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It is so important to educate all employees about privacy and security protocols with</w:t>
      </w:r>
      <w:r>
        <w:rPr>
          <w:rFonts w:ascii="Arial" w:eastAsiaTheme="minorEastAsia" w:hAnsi="Arial" w:cs="Arial"/>
          <w:color w:val="000000" w:themeColor="text1"/>
          <w:kern w:val="24"/>
        </w:rPr>
        <w:t>in your facility.  This should n</w:t>
      </w:r>
      <w:r w:rsidRPr="00DA6C4C">
        <w:rPr>
          <w:rFonts w:ascii="Arial" w:eastAsiaTheme="minorEastAsia" w:hAnsi="Arial" w:cs="Arial"/>
          <w:color w:val="000000" w:themeColor="text1"/>
          <w:kern w:val="24"/>
        </w:rPr>
        <w:t>ot only occur at orientation but should be an annual training, documented by the facility, to review these important policies and everyone’s role in protecting ad securing patient data.  Employees cannot be held to policies and procedures unless they are educated about them.</w:t>
      </w:r>
    </w:p>
    <w:p w:rsidR="00DA6C4C" w:rsidRPr="00DA6C4C" w:rsidRDefault="00DA6C4C" w:rsidP="00DA6C4C">
      <w:pPr>
        <w:pStyle w:val="NormalWeb"/>
        <w:spacing w:before="0" w:beforeAutospacing="0" w:after="0" w:afterAutospacing="0"/>
        <w:rPr>
          <w:rFonts w:ascii="Arial" w:hAnsi="Arial" w:cs="Arial"/>
        </w:rPr>
      </w:pPr>
      <w:bookmarkStart w:id="0" w:name="_GoBack"/>
      <w:bookmarkEnd w:id="0"/>
    </w:p>
    <w:p w:rsidR="00DA6C4C" w:rsidRPr="00DA6C4C" w:rsidRDefault="00DA6C4C" w:rsidP="00DA6C4C">
      <w:pPr>
        <w:pStyle w:val="NormalWeb"/>
        <w:spacing w:before="0" w:beforeAutospacing="0" w:after="0" w:afterAutospacing="0"/>
        <w:rPr>
          <w:rFonts w:ascii="Arial" w:hAnsi="Arial" w:cs="Arial"/>
        </w:rPr>
      </w:pPr>
      <w:r w:rsidRPr="00DA6C4C">
        <w:rPr>
          <w:rFonts w:ascii="Arial" w:eastAsiaTheme="minorEastAsia" w:hAnsi="Arial" w:cs="Arial"/>
          <w:i/>
          <w:iCs/>
          <w:color w:val="000000" w:themeColor="text1"/>
          <w:kern w:val="24"/>
        </w:rPr>
        <w:t>Ask the class…if there was a breach and the facility had no record of educating their employees, would that look bad for the facility during an investigation….why or why not?</w:t>
      </w: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Employees should only print patient information when needed to do their job, all print outs must be shredded after their use</w:t>
      </w:r>
    </w:p>
    <w:p w:rsidR="00DA6C4C" w:rsidRPr="00DA6C4C" w:rsidRDefault="00DA6C4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Your organization will run security audit to assess all user’s activity in the system, this includes, entering, modifying, deleting data, access to records, printing, faxing, viewing, etc.  Security audit should be ran routinely to ensure data integrity.  It will definitely be monitored if there is question of a breach.</w:t>
      </w:r>
    </w:p>
    <w:p w:rsidR="00DA6C4C" w:rsidRPr="00DA6C4C" w:rsidRDefault="00DA6C4C" w:rsidP="00DA6C4C">
      <w:pPr>
        <w:pStyle w:val="NormalWeb"/>
        <w:spacing w:before="0" w:beforeAutospacing="0" w:after="0" w:afterAutospacing="0"/>
        <w:rPr>
          <w:rFonts w:ascii="Arial" w:hAnsi="Arial" w:cs="Arial"/>
        </w:rPr>
      </w:pPr>
    </w:p>
    <w:p w:rsidR="00DA6C4C" w:rsidRPr="00DA6C4C" w:rsidRDefault="00DA6C4C" w:rsidP="00DA6C4C">
      <w:pPr>
        <w:pStyle w:val="NormalWeb"/>
        <w:spacing w:before="0" w:beforeAutospacing="0" w:after="0" w:afterAutospacing="0"/>
        <w:rPr>
          <w:rFonts w:ascii="Arial" w:hAnsi="Arial" w:cs="Arial"/>
        </w:rPr>
      </w:pPr>
      <w:r w:rsidRPr="00DA6C4C">
        <w:rPr>
          <w:rFonts w:ascii="Arial" w:eastAsiaTheme="minorEastAsia" w:hAnsi="Arial" w:cs="Arial"/>
          <w:color w:val="000000" w:themeColor="text1"/>
          <w:kern w:val="24"/>
        </w:rPr>
        <w:t>Your IT department is responsible to keep the server safe and secure by maintaining up to date firewalls (software to protect unauthorized access) and virus protection.</w:t>
      </w:r>
    </w:p>
    <w:p w:rsidR="00DA6C4C" w:rsidRDefault="00DA6C4C" w:rsidP="00DA6C4C">
      <w:pPr>
        <w:pStyle w:val="NormalWeb"/>
        <w:shd w:val="clear" w:color="auto" w:fill="FFFFFF"/>
        <w:spacing w:line="360" w:lineRule="auto"/>
        <w:rPr>
          <w:rFonts w:ascii="Arial" w:hAnsi="Arial" w:cs="Arial"/>
          <w:color w:val="000000"/>
        </w:rPr>
      </w:pPr>
      <w:r w:rsidRPr="00DA6C4C">
        <w:rPr>
          <w:rFonts w:ascii="Arial" w:hAnsi="Arial" w:cs="Arial"/>
          <w:b/>
          <w:color w:val="000000"/>
        </w:rPr>
        <w:t>Compliance Policies (continued)</w:t>
      </w:r>
      <w:r w:rsidRPr="00DA6C4C">
        <w:rPr>
          <w:rFonts w:ascii="Arial" w:hAnsi="Arial" w:cs="Arial"/>
          <w:color w:val="000000"/>
        </w:rPr>
        <w:t xml:space="preserve"> (Slide #</w:t>
      </w:r>
      <w:r>
        <w:rPr>
          <w:rFonts w:ascii="Arial" w:hAnsi="Arial" w:cs="Arial"/>
          <w:color w:val="000000"/>
        </w:rPr>
        <w:t>20</w:t>
      </w:r>
      <w:r w:rsidRPr="00DA6C4C">
        <w:rPr>
          <w:rFonts w:ascii="Arial" w:hAnsi="Arial" w:cs="Arial"/>
          <w:color w:val="000000"/>
        </w:rPr>
        <w:t>)</w:t>
      </w: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 xml:space="preserve">Care must be taken any time patient information is used or disclosed.  </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Pre-programming faxes numbers to often faxed to facilities may assist with faxing errors</w:t>
      </w:r>
      <w:r w:rsidR="00517AAC">
        <w:rPr>
          <w:rFonts w:ascii="Arial" w:eastAsiaTheme="minorEastAsia" w:hAnsi="Arial" w:cs="Arial"/>
          <w:color w:val="000000" w:themeColor="text1"/>
          <w:kern w:val="24"/>
        </w:rPr>
        <w:t>,</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i/>
          <w:iCs/>
          <w:color w:val="000000" w:themeColor="text1"/>
          <w:kern w:val="24"/>
        </w:rPr>
      </w:pPr>
      <w:r w:rsidRPr="00DA6C4C">
        <w:rPr>
          <w:rFonts w:ascii="Arial" w:eastAsiaTheme="minorEastAsia" w:hAnsi="Arial" w:cs="Arial"/>
          <w:i/>
          <w:iCs/>
          <w:color w:val="000000" w:themeColor="text1"/>
          <w:kern w:val="24"/>
        </w:rPr>
        <w:t xml:space="preserve">Ask students if they have been asked to show an ID at the doctor’s office for an appointment, to pick up a prescription or medical records.  </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i/>
          <w:iCs/>
          <w:color w:val="000000" w:themeColor="text1"/>
          <w:kern w:val="24"/>
        </w:rPr>
      </w:pPr>
      <w:r w:rsidRPr="00DA6C4C">
        <w:rPr>
          <w:rFonts w:ascii="Arial" w:eastAsiaTheme="minorEastAsia" w:hAnsi="Arial" w:cs="Arial"/>
          <w:i/>
          <w:iCs/>
          <w:color w:val="000000" w:themeColor="text1"/>
          <w:kern w:val="24"/>
        </w:rPr>
        <w:t>Has anyone asked someone else to pick a prescription or medical records, if so were you asked to sign a release and was the person picking up the document asked for identification?</w:t>
      </w:r>
    </w:p>
    <w:p w:rsidR="00517AAC" w:rsidRPr="00DA6C4C" w:rsidRDefault="00517AAC" w:rsidP="00DA6C4C">
      <w:pPr>
        <w:pStyle w:val="NormalWeb"/>
        <w:spacing w:before="0" w:beforeAutospacing="0" w:after="0" w:afterAutospacing="0"/>
        <w:rPr>
          <w:rFonts w:ascii="Arial" w:hAnsi="Arial" w:cs="Arial"/>
        </w:rPr>
      </w:pP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It seems that most people are on some social media site.  You cannot post anything about your patients, your employer, pictures even with the patient’s permission.  Social media sites are for your personal life not your professional life, keep them separate.</w:t>
      </w:r>
    </w:p>
    <w:p w:rsidR="00517AAC" w:rsidRPr="00DA6C4C" w:rsidRDefault="00517AAC" w:rsidP="00DA6C4C">
      <w:pPr>
        <w:pStyle w:val="NormalWeb"/>
        <w:spacing w:before="0" w:beforeAutospacing="0" w:after="0" w:afterAutospacing="0"/>
        <w:rPr>
          <w:rFonts w:ascii="Arial" w:hAnsi="Arial" w:cs="Arial"/>
        </w:rPr>
      </w:pPr>
    </w:p>
    <w:p w:rsidR="00DA6C4C" w:rsidRPr="00DA6C4C" w:rsidRDefault="00DA6C4C" w:rsidP="00DA6C4C">
      <w:pPr>
        <w:pStyle w:val="NormalWeb"/>
        <w:spacing w:before="0" w:beforeAutospacing="0" w:after="0" w:afterAutospacing="0"/>
        <w:rPr>
          <w:rFonts w:ascii="Arial" w:hAnsi="Arial" w:cs="Arial"/>
        </w:rPr>
      </w:pPr>
      <w:r w:rsidRPr="00DA6C4C">
        <w:rPr>
          <w:rFonts w:ascii="Arial" w:eastAsiaTheme="minorEastAsia" w:hAnsi="Arial" w:cs="Arial"/>
          <w:color w:val="000000" w:themeColor="text1"/>
          <w:kern w:val="24"/>
        </w:rPr>
        <w:t>Your organization will have very specific policies about computer use and social media, take it seriously you may be terminated or worse be fined or go to jail!</w:t>
      </w:r>
    </w:p>
    <w:p w:rsidR="00DA6C4C" w:rsidRDefault="00DA6C4C" w:rsidP="00DA6C4C">
      <w:pPr>
        <w:pStyle w:val="NormalWeb"/>
        <w:spacing w:before="0" w:beforeAutospacing="0" w:after="0" w:afterAutospacing="0"/>
        <w:rPr>
          <w:rFonts w:ascii="Arial" w:eastAsiaTheme="minorEastAsia" w:hAnsi="Arial" w:cs="Arial"/>
          <w:color w:val="000000" w:themeColor="text1"/>
          <w:kern w:val="24"/>
        </w:rPr>
      </w:pPr>
      <w:r w:rsidRPr="00DA6C4C">
        <w:rPr>
          <w:rFonts w:ascii="Arial" w:eastAsiaTheme="minorEastAsia" w:hAnsi="Arial" w:cs="Arial"/>
          <w:color w:val="000000" w:themeColor="text1"/>
          <w:kern w:val="24"/>
        </w:rPr>
        <w:t>Treat a patient’s medical record the way you would want someone to treat your medical record.</w:t>
      </w:r>
    </w:p>
    <w:p w:rsidR="00B0554D" w:rsidRPr="00DA6C4C" w:rsidRDefault="00B0554D" w:rsidP="00DA6C4C">
      <w:pPr>
        <w:pStyle w:val="NormalWeb"/>
        <w:spacing w:before="0" w:beforeAutospacing="0" w:after="0" w:afterAutospacing="0"/>
        <w:rPr>
          <w:rFonts w:ascii="Arial" w:hAnsi="Arial" w:cs="Arial"/>
        </w:rPr>
      </w:pPr>
    </w:p>
    <w:p w:rsidR="00DA6C4C" w:rsidRDefault="00173430" w:rsidP="00173430">
      <w:pPr>
        <w:pStyle w:val="NormalWeb"/>
        <w:shd w:val="clear" w:color="auto" w:fill="FFFFFF"/>
        <w:spacing w:after="0" w:afterAutospacing="0" w:line="360" w:lineRule="auto"/>
        <w:rPr>
          <w:rFonts w:ascii="Arial" w:hAnsi="Arial" w:cs="Arial"/>
          <w:b/>
          <w:color w:val="000000"/>
        </w:rPr>
      </w:pPr>
      <w:r w:rsidRPr="00173430">
        <w:rPr>
          <w:rFonts w:ascii="Arial" w:hAnsi="Arial" w:cs="Arial"/>
          <w:b/>
          <w:color w:val="000000"/>
        </w:rPr>
        <w:t>Lesson 5: Data Breaches &amp; Consequences</w:t>
      </w:r>
    </w:p>
    <w:p w:rsidR="00173430" w:rsidRDefault="00DA6C4C" w:rsidP="00173430">
      <w:pPr>
        <w:pStyle w:val="NormalWeb"/>
        <w:shd w:val="clear" w:color="auto" w:fill="FFFFFF"/>
        <w:spacing w:after="0" w:afterAutospacing="0" w:line="360" w:lineRule="auto"/>
        <w:rPr>
          <w:rFonts w:ascii="Arial" w:hAnsi="Arial" w:cs="Arial"/>
          <w:color w:val="000000"/>
        </w:rPr>
      </w:pPr>
      <w:r>
        <w:rPr>
          <w:rFonts w:ascii="Arial" w:hAnsi="Arial" w:cs="Arial"/>
          <w:b/>
          <w:color w:val="000000"/>
        </w:rPr>
        <w:t xml:space="preserve">Fines &amp; Penalties </w:t>
      </w:r>
      <w:r w:rsidR="00173430">
        <w:rPr>
          <w:rFonts w:ascii="Arial" w:hAnsi="Arial" w:cs="Arial"/>
          <w:color w:val="000000"/>
        </w:rPr>
        <w:t xml:space="preserve">(Slide # </w:t>
      </w:r>
      <w:r>
        <w:rPr>
          <w:rFonts w:ascii="Arial" w:hAnsi="Arial" w:cs="Arial"/>
          <w:color w:val="000000"/>
        </w:rPr>
        <w:t>21</w:t>
      </w:r>
      <w:r w:rsidR="00173430">
        <w:rPr>
          <w:rFonts w:ascii="Arial" w:hAnsi="Arial" w:cs="Arial"/>
          <w:color w:val="000000"/>
        </w:rPr>
        <w:t>)</w:t>
      </w:r>
    </w:p>
    <w:p w:rsidR="00173430" w:rsidRPr="00173430" w:rsidRDefault="00173430" w:rsidP="00173430">
      <w:pPr>
        <w:pStyle w:val="NormalWeb"/>
        <w:shd w:val="clear" w:color="auto" w:fill="FFFFFF"/>
        <w:spacing w:line="360" w:lineRule="auto"/>
        <w:rPr>
          <w:rFonts w:ascii="Arial" w:hAnsi="Arial" w:cs="Arial"/>
          <w:color w:val="000000"/>
        </w:rPr>
      </w:pPr>
      <w:r w:rsidRPr="00173430">
        <w:rPr>
          <w:rFonts w:ascii="Arial" w:hAnsi="Arial" w:cs="Arial"/>
          <w:color w:val="000000"/>
        </w:rPr>
        <w:t>Breach of a patient’s PHI can be in any form, written, oral or electronic.</w:t>
      </w:r>
    </w:p>
    <w:p w:rsidR="00173430" w:rsidRPr="00173430" w:rsidRDefault="00173430" w:rsidP="00173430">
      <w:pPr>
        <w:pStyle w:val="NormalWeb"/>
        <w:shd w:val="clear" w:color="auto" w:fill="FFFFFF"/>
        <w:spacing w:line="360" w:lineRule="auto"/>
        <w:rPr>
          <w:rFonts w:ascii="Arial" w:hAnsi="Arial" w:cs="Arial"/>
          <w:color w:val="000000"/>
        </w:rPr>
      </w:pPr>
      <w:r w:rsidRPr="00173430">
        <w:rPr>
          <w:rFonts w:ascii="Arial" w:hAnsi="Arial" w:cs="Arial"/>
          <w:color w:val="000000"/>
        </w:rPr>
        <w:t>A breach is when PHI is unsecured and there is a likelihood of use or disclosure without</w:t>
      </w:r>
      <w:r>
        <w:rPr>
          <w:rFonts w:ascii="Arial" w:hAnsi="Arial" w:cs="Arial"/>
          <w:color w:val="000000"/>
        </w:rPr>
        <w:t xml:space="preserve"> the individual’s permission; c</w:t>
      </w:r>
      <w:r w:rsidRPr="00173430">
        <w:rPr>
          <w:rFonts w:ascii="Arial" w:hAnsi="Arial" w:cs="Arial"/>
          <w:color w:val="000000"/>
        </w:rPr>
        <w:t>ould result in: disciplinary action, loss of access privileges, Imprisonment, fines and penalties.  If your organization has a breach, it must notify each affected individual within 60 days of discovery of the breach. This is true even if it only affects one individual.  Breaches that involve over 500 patients must also be reported to the media.</w:t>
      </w:r>
    </w:p>
    <w:p w:rsidR="00173430" w:rsidRPr="00173430" w:rsidRDefault="00173430" w:rsidP="00173430">
      <w:pPr>
        <w:pStyle w:val="NormalWeb"/>
        <w:shd w:val="clear" w:color="auto" w:fill="FFFFFF"/>
        <w:spacing w:line="360" w:lineRule="auto"/>
        <w:rPr>
          <w:rFonts w:ascii="Arial" w:hAnsi="Arial" w:cs="Arial"/>
          <w:color w:val="000000"/>
        </w:rPr>
      </w:pPr>
      <w:r w:rsidRPr="00173430">
        <w:rPr>
          <w:rFonts w:ascii="Arial" w:hAnsi="Arial" w:cs="Arial"/>
          <w:i/>
          <w:iCs/>
          <w:color w:val="000000"/>
        </w:rPr>
        <w:t>Ask the class if they have heard of any breaches of patient information; Anthem BCBS, laptops being stolen from vehicles, etc.</w:t>
      </w:r>
    </w:p>
    <w:p w:rsidR="00173430" w:rsidRPr="00173430" w:rsidRDefault="00173430" w:rsidP="00173430">
      <w:pPr>
        <w:pStyle w:val="NormalWeb"/>
        <w:shd w:val="clear" w:color="auto" w:fill="FFFFFF"/>
        <w:spacing w:line="360" w:lineRule="auto"/>
        <w:rPr>
          <w:rFonts w:ascii="Arial" w:hAnsi="Arial" w:cs="Arial"/>
          <w:color w:val="000000"/>
        </w:rPr>
      </w:pPr>
      <w:r w:rsidRPr="00173430">
        <w:rPr>
          <w:rFonts w:ascii="Arial" w:hAnsi="Arial" w:cs="Arial"/>
          <w:i/>
          <w:iCs/>
          <w:color w:val="000000"/>
        </w:rPr>
        <w:t>Discuss with the class why employees can be held liable, not just the provider or organization.</w:t>
      </w:r>
    </w:p>
    <w:p w:rsidR="004D3987" w:rsidRPr="00B1744C" w:rsidRDefault="004D3987" w:rsidP="004D3987">
      <w:pPr>
        <w:pStyle w:val="APA"/>
        <w:spacing w:line="360" w:lineRule="auto"/>
        <w:rPr>
          <w:rFonts w:ascii="Arial" w:hAnsi="Arial" w:cs="Arial"/>
          <w:b/>
          <w:szCs w:val="24"/>
        </w:rPr>
      </w:pPr>
      <w:r w:rsidRPr="00B1744C">
        <w:rPr>
          <w:rFonts w:ascii="Arial" w:hAnsi="Arial" w:cs="Arial"/>
          <w:b/>
          <w:szCs w:val="24"/>
        </w:rPr>
        <w:t>Module 4: Electronic Health Record Security and Privacy</w:t>
      </w:r>
    </w:p>
    <w:p w:rsidR="004D3987" w:rsidRPr="0005782A" w:rsidRDefault="004D3987" w:rsidP="004D3987">
      <w:pPr>
        <w:spacing w:after="0"/>
        <w:rPr>
          <w:rFonts w:ascii="Arial" w:eastAsia="Times New Roman" w:hAnsi="Arial" w:cs="Arial"/>
          <w:b/>
          <w:bCs/>
        </w:rPr>
      </w:pPr>
      <w:r w:rsidRPr="0005782A">
        <w:rPr>
          <w:rFonts w:ascii="Arial" w:eastAsia="Times New Roman" w:hAnsi="Arial" w:cs="Arial"/>
          <w:b/>
          <w:bCs/>
        </w:rPr>
        <w:t>Summary</w:t>
      </w:r>
      <w:r w:rsidR="00517AAC">
        <w:rPr>
          <w:rFonts w:ascii="Arial" w:eastAsia="Times New Roman" w:hAnsi="Arial" w:cs="Arial"/>
          <w:b/>
          <w:bCs/>
        </w:rPr>
        <w:t xml:space="preserve"> </w:t>
      </w:r>
      <w:r w:rsidR="00517AAC" w:rsidRPr="00517AAC">
        <w:rPr>
          <w:rFonts w:ascii="Arial" w:eastAsia="Times New Roman" w:hAnsi="Arial" w:cs="Arial"/>
          <w:bCs/>
        </w:rPr>
        <w:t>(Slide #22)</w:t>
      </w:r>
    </w:p>
    <w:p w:rsidR="004D3987" w:rsidRPr="00045DB6" w:rsidRDefault="004D3987" w:rsidP="004D3987">
      <w:pPr>
        <w:spacing w:after="0" w:line="360" w:lineRule="auto"/>
        <w:ind w:right="465"/>
        <w:rPr>
          <w:rFonts w:ascii="Arial" w:eastAsia="Times New Roman" w:hAnsi="Arial" w:cs="Arial"/>
          <w:b/>
          <w:bCs/>
          <w:sz w:val="24"/>
          <w:szCs w:val="24"/>
        </w:rPr>
      </w:pPr>
    </w:p>
    <w:p w:rsidR="004D3987" w:rsidRDefault="004D3987" w:rsidP="004D3987">
      <w:pPr>
        <w:spacing w:line="360" w:lineRule="auto"/>
        <w:rPr>
          <w:rFonts w:ascii="Arial" w:hAnsi="Arial" w:cs="Arial"/>
          <w:sz w:val="24"/>
          <w:szCs w:val="24"/>
        </w:rPr>
      </w:pPr>
      <w:r w:rsidRPr="006E655F">
        <w:rPr>
          <w:rFonts w:ascii="Arial" w:hAnsi="Arial" w:cs="Arial"/>
          <w:sz w:val="24"/>
          <w:szCs w:val="24"/>
        </w:rPr>
        <w:t>You have learned about:</w:t>
      </w:r>
    </w:p>
    <w:p w:rsidR="004D3987" w:rsidRDefault="004D3987" w:rsidP="004D3987">
      <w:pPr>
        <w:pStyle w:val="ListParagraph"/>
        <w:numPr>
          <w:ilvl w:val="0"/>
          <w:numId w:val="15"/>
        </w:numPr>
        <w:spacing w:line="360" w:lineRule="auto"/>
        <w:rPr>
          <w:rFonts w:ascii="Arial" w:hAnsi="Arial" w:cs="Arial"/>
        </w:rPr>
      </w:pPr>
      <w:r w:rsidRPr="008258BC">
        <w:rPr>
          <w:rFonts w:ascii="Arial" w:hAnsi="Arial" w:cs="Arial"/>
        </w:rPr>
        <w:t xml:space="preserve">The </w:t>
      </w:r>
      <w:r w:rsidRPr="00CC0DA7">
        <w:rPr>
          <w:rFonts w:ascii="Arial" w:hAnsi="Arial" w:cs="Arial"/>
          <w:color w:val="000000"/>
        </w:rPr>
        <w:t>Health Information Portability and Accountability Act (HIPAA</w:t>
      </w:r>
      <w:r>
        <w:rPr>
          <w:rFonts w:ascii="Arial" w:hAnsi="Arial" w:cs="Arial"/>
          <w:color w:val="000000"/>
        </w:rPr>
        <w:t>)</w:t>
      </w:r>
      <w:r w:rsidRPr="008258BC">
        <w:rPr>
          <w:rFonts w:ascii="Arial" w:hAnsi="Arial" w:cs="Arial"/>
        </w:rPr>
        <w:t xml:space="preserve"> </w:t>
      </w:r>
      <w:r w:rsidR="00173430">
        <w:rPr>
          <w:rFonts w:ascii="Arial" w:hAnsi="Arial" w:cs="Arial"/>
        </w:rPr>
        <w:t xml:space="preserve"> - Privacy &amp; Security Rule</w:t>
      </w:r>
    </w:p>
    <w:p w:rsidR="004D3987" w:rsidRPr="008258BC" w:rsidRDefault="004D3987" w:rsidP="004D3987">
      <w:pPr>
        <w:pStyle w:val="ListParagraph"/>
        <w:numPr>
          <w:ilvl w:val="0"/>
          <w:numId w:val="15"/>
        </w:numPr>
        <w:spacing w:line="360" w:lineRule="auto"/>
        <w:rPr>
          <w:rFonts w:ascii="Arial" w:hAnsi="Arial" w:cs="Arial"/>
        </w:rPr>
      </w:pPr>
      <w:r w:rsidRPr="008258BC">
        <w:rPr>
          <w:rFonts w:ascii="Arial" w:hAnsi="Arial" w:cs="Arial"/>
        </w:rPr>
        <w:t>Security and privacy safeguards of the EHR including</w:t>
      </w:r>
    </w:p>
    <w:p w:rsidR="004D3987" w:rsidRDefault="004D3987" w:rsidP="004D3987">
      <w:pPr>
        <w:pStyle w:val="ListParagraph"/>
        <w:numPr>
          <w:ilvl w:val="1"/>
          <w:numId w:val="15"/>
        </w:numPr>
        <w:spacing w:line="360" w:lineRule="auto"/>
        <w:rPr>
          <w:rFonts w:ascii="Arial" w:hAnsi="Arial" w:cs="Arial"/>
        </w:rPr>
      </w:pPr>
      <w:r>
        <w:rPr>
          <w:rFonts w:ascii="Arial" w:hAnsi="Arial" w:cs="Arial"/>
        </w:rPr>
        <w:t>Administrative Safeguards</w:t>
      </w:r>
    </w:p>
    <w:p w:rsidR="004D3987" w:rsidRDefault="004D3987" w:rsidP="004D3987">
      <w:pPr>
        <w:pStyle w:val="ListParagraph"/>
        <w:numPr>
          <w:ilvl w:val="1"/>
          <w:numId w:val="15"/>
        </w:numPr>
        <w:spacing w:line="360" w:lineRule="auto"/>
        <w:rPr>
          <w:rFonts w:ascii="Arial" w:hAnsi="Arial" w:cs="Arial"/>
        </w:rPr>
      </w:pPr>
      <w:r>
        <w:rPr>
          <w:rFonts w:ascii="Arial" w:hAnsi="Arial" w:cs="Arial"/>
        </w:rPr>
        <w:t>Physical Safeguards</w:t>
      </w:r>
    </w:p>
    <w:p w:rsidR="004D3987" w:rsidRDefault="004D3987" w:rsidP="004D3987">
      <w:pPr>
        <w:pStyle w:val="ListParagraph"/>
        <w:numPr>
          <w:ilvl w:val="1"/>
          <w:numId w:val="15"/>
        </w:numPr>
        <w:spacing w:line="360" w:lineRule="auto"/>
        <w:rPr>
          <w:rFonts w:ascii="Arial" w:hAnsi="Arial" w:cs="Arial"/>
        </w:rPr>
      </w:pPr>
      <w:r>
        <w:rPr>
          <w:rFonts w:ascii="Arial" w:hAnsi="Arial" w:cs="Arial"/>
        </w:rPr>
        <w:t>Technical Safeguards</w:t>
      </w:r>
    </w:p>
    <w:p w:rsidR="00173430" w:rsidRPr="00173430" w:rsidRDefault="00173430" w:rsidP="00173430">
      <w:pPr>
        <w:pStyle w:val="ListParagraph"/>
        <w:numPr>
          <w:ilvl w:val="0"/>
          <w:numId w:val="26"/>
        </w:numPr>
        <w:spacing w:line="360" w:lineRule="auto"/>
        <w:rPr>
          <w:rFonts w:ascii="Arial" w:hAnsi="Arial" w:cs="Arial"/>
        </w:rPr>
      </w:pPr>
      <w:r w:rsidRPr="00173430">
        <w:rPr>
          <w:rFonts w:ascii="Arial" w:hAnsi="Arial" w:cs="Arial"/>
        </w:rPr>
        <w:t>Data Breaches &amp; Consequences</w:t>
      </w:r>
    </w:p>
    <w:p w:rsidR="004D3987" w:rsidRDefault="004D3987" w:rsidP="004D3987">
      <w:pPr>
        <w:pStyle w:val="ListParagraph"/>
        <w:numPr>
          <w:ilvl w:val="0"/>
          <w:numId w:val="15"/>
        </w:numPr>
        <w:spacing w:line="360" w:lineRule="auto"/>
        <w:rPr>
          <w:rFonts w:ascii="Arial" w:hAnsi="Arial" w:cs="Arial"/>
        </w:rPr>
      </w:pPr>
      <w:r>
        <w:rPr>
          <w:rFonts w:ascii="Arial" w:hAnsi="Arial" w:cs="Arial"/>
        </w:rPr>
        <w:t>Ways in which healthcare workers can protect the privacy of sensitive healthcare information</w:t>
      </w:r>
    </w:p>
    <w:p w:rsidR="004D3987" w:rsidRPr="00077D2A" w:rsidRDefault="004D3987" w:rsidP="004D3987">
      <w:pPr>
        <w:pStyle w:val="ListParagraph"/>
        <w:numPr>
          <w:ilvl w:val="0"/>
          <w:numId w:val="15"/>
        </w:numPr>
        <w:spacing w:line="360" w:lineRule="auto"/>
        <w:rPr>
          <w:rFonts w:ascii="Arial" w:hAnsi="Arial" w:cs="Arial"/>
        </w:rPr>
      </w:pPr>
      <w:r>
        <w:rPr>
          <w:rFonts w:ascii="Arial" w:hAnsi="Arial" w:cs="Arial"/>
        </w:rPr>
        <w:t>Ways in which healthcare workers can secure the EHR</w:t>
      </w:r>
    </w:p>
    <w:p w:rsidR="004D3987" w:rsidRPr="00064C72" w:rsidRDefault="004D3987" w:rsidP="004D3987">
      <w:pPr>
        <w:shd w:val="clear" w:color="auto" w:fill="FFFFFF"/>
        <w:spacing w:before="75" w:after="75"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line="360" w:lineRule="auto"/>
        <w:rPr>
          <w:rFonts w:ascii="Arial" w:hAnsi="Arial" w:cs="Arial"/>
          <w:sz w:val="24"/>
          <w:szCs w:val="24"/>
        </w:rPr>
      </w:pPr>
    </w:p>
    <w:p w:rsidR="004D3987" w:rsidRDefault="004D3987" w:rsidP="004D3987">
      <w:pPr>
        <w:spacing w:after="0" w:line="240" w:lineRule="auto"/>
        <w:rPr>
          <w:rFonts w:ascii="Arial" w:eastAsia="Times New Roman" w:hAnsi="Arial" w:cs="Arial"/>
          <w:b/>
          <w:sz w:val="24"/>
          <w:szCs w:val="24"/>
        </w:rPr>
      </w:pPr>
      <w:r>
        <w:rPr>
          <w:rFonts w:ascii="Arial" w:hAnsi="Arial" w:cs="Arial"/>
          <w:b/>
          <w:szCs w:val="24"/>
        </w:rPr>
        <w:br w:type="page"/>
      </w:r>
    </w:p>
    <w:p w:rsidR="004D3987" w:rsidRPr="00B1744C" w:rsidRDefault="004D3987" w:rsidP="004D3987">
      <w:pPr>
        <w:pStyle w:val="APA"/>
        <w:spacing w:line="360" w:lineRule="auto"/>
        <w:rPr>
          <w:rFonts w:ascii="Arial" w:hAnsi="Arial" w:cs="Arial"/>
          <w:b/>
          <w:szCs w:val="24"/>
        </w:rPr>
      </w:pPr>
      <w:r w:rsidRPr="00B1744C">
        <w:rPr>
          <w:rFonts w:ascii="Arial" w:hAnsi="Arial" w:cs="Arial"/>
          <w:b/>
          <w:szCs w:val="24"/>
        </w:rPr>
        <w:t>Module 4: Electronic Health Record Security and Privacy</w:t>
      </w:r>
    </w:p>
    <w:p w:rsidR="004D3987" w:rsidRPr="00DF69AA" w:rsidRDefault="004D3987" w:rsidP="004D3987">
      <w:pPr>
        <w:spacing w:line="360" w:lineRule="auto"/>
        <w:rPr>
          <w:rFonts w:ascii="Arial" w:hAnsi="Arial" w:cs="Arial"/>
          <w:b/>
          <w:sz w:val="24"/>
          <w:szCs w:val="24"/>
        </w:rPr>
      </w:pPr>
      <w:r w:rsidRPr="00DF69AA">
        <w:rPr>
          <w:rFonts w:ascii="Arial" w:hAnsi="Arial" w:cs="Arial"/>
          <w:b/>
          <w:sz w:val="24"/>
          <w:szCs w:val="24"/>
        </w:rPr>
        <w:t>Exam with Answer Key</w:t>
      </w:r>
    </w:p>
    <w:p w:rsidR="004D3987" w:rsidRPr="00064C72" w:rsidRDefault="004D3987" w:rsidP="004D3987">
      <w:pPr>
        <w:spacing w:line="360" w:lineRule="auto"/>
        <w:jc w:val="both"/>
        <w:rPr>
          <w:rFonts w:ascii="Arial" w:hAnsi="Arial" w:cs="Arial"/>
          <w:sz w:val="24"/>
          <w:szCs w:val="24"/>
        </w:rPr>
      </w:pPr>
      <w:r w:rsidRPr="00064C72">
        <w:rPr>
          <w:rFonts w:ascii="Arial" w:hAnsi="Arial" w:cs="Arial"/>
          <w:sz w:val="24"/>
          <w:szCs w:val="24"/>
        </w:rPr>
        <w:t xml:space="preserve">1. Who does HIPAA cover? </w:t>
      </w:r>
    </w:p>
    <w:p w:rsidR="004D3987" w:rsidRPr="00064C72" w:rsidRDefault="004D3987" w:rsidP="004D3987">
      <w:pPr>
        <w:spacing w:line="360" w:lineRule="auto"/>
        <w:ind w:left="720"/>
        <w:jc w:val="both"/>
        <w:rPr>
          <w:rFonts w:ascii="Arial" w:hAnsi="Arial" w:cs="Arial"/>
          <w:sz w:val="24"/>
          <w:szCs w:val="24"/>
        </w:rPr>
      </w:pPr>
      <w:r w:rsidRPr="00064C72">
        <w:rPr>
          <w:rFonts w:ascii="Arial" w:hAnsi="Arial" w:cs="Arial"/>
          <w:sz w:val="24"/>
          <w:szCs w:val="24"/>
        </w:rPr>
        <w:t xml:space="preserve">A. Nursing Homes </w:t>
      </w:r>
    </w:p>
    <w:p w:rsidR="004D3987" w:rsidRPr="00064C72" w:rsidRDefault="004D3987" w:rsidP="004D3987">
      <w:pPr>
        <w:spacing w:line="360" w:lineRule="auto"/>
        <w:ind w:left="720"/>
        <w:jc w:val="both"/>
        <w:rPr>
          <w:rFonts w:ascii="Arial" w:hAnsi="Arial" w:cs="Arial"/>
          <w:sz w:val="24"/>
          <w:szCs w:val="24"/>
        </w:rPr>
      </w:pPr>
      <w:r w:rsidRPr="00064C72">
        <w:rPr>
          <w:rFonts w:ascii="Arial" w:hAnsi="Arial" w:cs="Arial"/>
          <w:sz w:val="24"/>
          <w:szCs w:val="24"/>
        </w:rPr>
        <w:t xml:space="preserve">B. Healthcare providers that transmit standard transactions electronically </w:t>
      </w:r>
    </w:p>
    <w:p w:rsidR="004D3987" w:rsidRPr="00064C72" w:rsidRDefault="004D3987" w:rsidP="004D3987">
      <w:pPr>
        <w:spacing w:line="360" w:lineRule="auto"/>
        <w:ind w:left="720"/>
        <w:jc w:val="both"/>
        <w:rPr>
          <w:rFonts w:ascii="Arial" w:hAnsi="Arial" w:cs="Arial"/>
          <w:sz w:val="24"/>
          <w:szCs w:val="24"/>
        </w:rPr>
      </w:pPr>
      <w:r w:rsidRPr="00064C72">
        <w:rPr>
          <w:rFonts w:ascii="Arial" w:hAnsi="Arial" w:cs="Arial"/>
          <w:sz w:val="24"/>
          <w:szCs w:val="24"/>
        </w:rPr>
        <w:t xml:space="preserve">C. Home Health Agencies </w:t>
      </w:r>
    </w:p>
    <w:p w:rsidR="004D3987" w:rsidRPr="00064C72" w:rsidRDefault="004D3987" w:rsidP="004D3987">
      <w:pPr>
        <w:spacing w:line="360" w:lineRule="auto"/>
        <w:ind w:left="720"/>
        <w:jc w:val="both"/>
        <w:rPr>
          <w:rFonts w:ascii="Arial" w:hAnsi="Arial" w:cs="Arial"/>
          <w:sz w:val="24"/>
          <w:szCs w:val="24"/>
        </w:rPr>
      </w:pPr>
      <w:r w:rsidRPr="00064C72">
        <w:rPr>
          <w:rFonts w:ascii="Arial" w:hAnsi="Arial" w:cs="Arial"/>
          <w:sz w:val="24"/>
          <w:szCs w:val="24"/>
        </w:rPr>
        <w:t xml:space="preserve">D. All of the above </w:t>
      </w:r>
    </w:p>
    <w:p w:rsidR="004D3987" w:rsidRDefault="004D3987" w:rsidP="004D3987">
      <w:pPr>
        <w:spacing w:line="360" w:lineRule="auto"/>
        <w:ind w:left="720"/>
        <w:jc w:val="both"/>
        <w:rPr>
          <w:rFonts w:ascii="Arial" w:hAnsi="Arial" w:cs="Arial"/>
          <w:sz w:val="24"/>
          <w:szCs w:val="24"/>
        </w:rPr>
      </w:pPr>
      <w:r w:rsidRPr="00064C72">
        <w:rPr>
          <w:rFonts w:ascii="Arial" w:hAnsi="Arial" w:cs="Arial"/>
          <w:sz w:val="24"/>
          <w:szCs w:val="24"/>
        </w:rPr>
        <w:t>E. None of the above.</w:t>
      </w:r>
    </w:p>
    <w:p w:rsidR="004D3987" w:rsidRDefault="004D3987" w:rsidP="004D3987">
      <w:pPr>
        <w:spacing w:line="360" w:lineRule="auto"/>
        <w:ind w:left="720" w:firstLine="720"/>
        <w:jc w:val="both"/>
        <w:rPr>
          <w:rFonts w:ascii="Arial" w:hAnsi="Arial" w:cs="Arial"/>
          <w:sz w:val="24"/>
          <w:szCs w:val="24"/>
        </w:rPr>
      </w:pPr>
      <w:r w:rsidRPr="00DF69AA">
        <w:rPr>
          <w:rFonts w:ascii="Arial" w:hAnsi="Arial" w:cs="Arial"/>
          <w:color w:val="FF0000"/>
          <w:sz w:val="24"/>
          <w:szCs w:val="24"/>
        </w:rPr>
        <w:t>Answer: D.</w:t>
      </w:r>
      <w:r w:rsidRPr="00064C72">
        <w:rPr>
          <w:rFonts w:ascii="Arial" w:hAnsi="Arial" w:cs="Arial"/>
          <w:sz w:val="24"/>
          <w:szCs w:val="24"/>
        </w:rPr>
        <w:t xml:space="preserve"> All of the above</w:t>
      </w: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sz w:val="24"/>
          <w:szCs w:val="24"/>
        </w:rPr>
        <w:t xml:space="preserve">2. What could happen to a person who knowingly violates patient privacy for personal gain or malicious harm? </w:t>
      </w:r>
    </w:p>
    <w:p w:rsidR="004D3987" w:rsidRPr="00BC196D" w:rsidRDefault="004D3987" w:rsidP="004D3987">
      <w:pPr>
        <w:pStyle w:val="ListParagraph"/>
        <w:numPr>
          <w:ilvl w:val="0"/>
          <w:numId w:val="8"/>
        </w:numPr>
        <w:spacing w:after="0" w:line="360" w:lineRule="auto"/>
        <w:rPr>
          <w:rFonts w:ascii="Arial" w:hAnsi="Arial" w:cs="Arial"/>
        </w:rPr>
      </w:pPr>
      <w:r w:rsidRPr="00BC196D">
        <w:rPr>
          <w:rFonts w:ascii="Arial" w:hAnsi="Arial" w:cs="Arial"/>
        </w:rPr>
        <w:t xml:space="preserve">Disciplinary action </w:t>
      </w:r>
    </w:p>
    <w:p w:rsidR="004D3987" w:rsidRPr="00BC196D" w:rsidRDefault="004D3987" w:rsidP="004D3987">
      <w:pPr>
        <w:pStyle w:val="ListParagraph"/>
        <w:numPr>
          <w:ilvl w:val="0"/>
          <w:numId w:val="8"/>
        </w:numPr>
        <w:spacing w:after="0" w:line="360" w:lineRule="auto"/>
        <w:rPr>
          <w:rFonts w:ascii="Arial" w:hAnsi="Arial" w:cs="Arial"/>
        </w:rPr>
      </w:pPr>
      <w:r w:rsidRPr="00BC196D">
        <w:rPr>
          <w:rFonts w:ascii="Arial" w:hAnsi="Arial" w:cs="Arial"/>
        </w:rPr>
        <w:t xml:space="preserve">Loss of access privileges </w:t>
      </w:r>
    </w:p>
    <w:p w:rsidR="004D3987" w:rsidRPr="00BC196D" w:rsidRDefault="004D3987" w:rsidP="004D3987">
      <w:pPr>
        <w:pStyle w:val="ListParagraph"/>
        <w:numPr>
          <w:ilvl w:val="0"/>
          <w:numId w:val="8"/>
        </w:numPr>
        <w:spacing w:after="0" w:line="360" w:lineRule="auto"/>
        <w:rPr>
          <w:rFonts w:ascii="Arial" w:hAnsi="Arial" w:cs="Arial"/>
        </w:rPr>
      </w:pPr>
      <w:r w:rsidRPr="00BC196D">
        <w:rPr>
          <w:rFonts w:ascii="Arial" w:hAnsi="Arial" w:cs="Arial"/>
        </w:rPr>
        <w:t xml:space="preserve">Fines and penalties </w:t>
      </w:r>
    </w:p>
    <w:p w:rsidR="004D3987" w:rsidRPr="00BC196D" w:rsidRDefault="004D3987" w:rsidP="004D3987">
      <w:pPr>
        <w:pStyle w:val="ListParagraph"/>
        <w:numPr>
          <w:ilvl w:val="0"/>
          <w:numId w:val="8"/>
        </w:numPr>
        <w:spacing w:after="0" w:line="360" w:lineRule="auto"/>
        <w:rPr>
          <w:rFonts w:ascii="Arial" w:hAnsi="Arial" w:cs="Arial"/>
        </w:rPr>
      </w:pPr>
      <w:r w:rsidRPr="00BC196D">
        <w:rPr>
          <w:rFonts w:ascii="Arial" w:hAnsi="Arial" w:cs="Arial"/>
        </w:rPr>
        <w:t xml:space="preserve">Imprisonment </w:t>
      </w:r>
    </w:p>
    <w:p w:rsidR="004D3987" w:rsidRPr="00BC196D" w:rsidRDefault="004D3987" w:rsidP="004D3987">
      <w:pPr>
        <w:pStyle w:val="ListParagraph"/>
        <w:numPr>
          <w:ilvl w:val="0"/>
          <w:numId w:val="8"/>
        </w:numPr>
        <w:spacing w:after="0" w:line="360" w:lineRule="auto"/>
        <w:rPr>
          <w:rFonts w:ascii="Arial" w:hAnsi="Arial" w:cs="Arial"/>
        </w:rPr>
      </w:pPr>
      <w:r w:rsidRPr="00BC196D">
        <w:rPr>
          <w:rFonts w:ascii="Arial" w:hAnsi="Arial" w:cs="Arial"/>
        </w:rPr>
        <w:t>All of the Above</w:t>
      </w:r>
    </w:p>
    <w:p w:rsidR="004D3987" w:rsidRDefault="004D3987" w:rsidP="004D3987">
      <w:pPr>
        <w:spacing w:after="0" w:line="360" w:lineRule="auto"/>
        <w:ind w:left="1440"/>
        <w:jc w:val="both"/>
        <w:rPr>
          <w:rFonts w:ascii="Arial" w:hAnsi="Arial" w:cs="Arial"/>
          <w:sz w:val="24"/>
          <w:szCs w:val="24"/>
        </w:rPr>
      </w:pPr>
      <w:r w:rsidRPr="00BC196D">
        <w:rPr>
          <w:rFonts w:ascii="Arial" w:hAnsi="Arial" w:cs="Arial"/>
          <w:color w:val="FF0000"/>
          <w:sz w:val="24"/>
          <w:szCs w:val="24"/>
        </w:rPr>
        <w:t>Answer: E.</w:t>
      </w:r>
      <w:r w:rsidRPr="00BC196D">
        <w:rPr>
          <w:rFonts w:ascii="Arial" w:hAnsi="Arial" w:cs="Arial"/>
          <w:sz w:val="24"/>
          <w:szCs w:val="24"/>
        </w:rPr>
        <w:t xml:space="preserve"> All of the Above</w:t>
      </w:r>
    </w:p>
    <w:p w:rsidR="004D3987" w:rsidRPr="00BC196D" w:rsidRDefault="004D3987" w:rsidP="004D3987">
      <w:pPr>
        <w:spacing w:after="0" w:line="360" w:lineRule="auto"/>
        <w:ind w:left="1440"/>
        <w:jc w:val="both"/>
        <w:rPr>
          <w:rFonts w:ascii="Arial" w:hAnsi="Arial" w:cs="Arial"/>
          <w:sz w:val="24"/>
          <w:szCs w:val="24"/>
        </w:rPr>
      </w:pPr>
    </w:p>
    <w:p w:rsidR="004D3987" w:rsidRPr="00BC196D" w:rsidRDefault="004D3987" w:rsidP="004D3987">
      <w:pPr>
        <w:spacing w:after="0" w:line="360" w:lineRule="auto"/>
        <w:jc w:val="both"/>
        <w:rPr>
          <w:rFonts w:ascii="Arial" w:hAnsi="Arial" w:cs="Arial"/>
          <w:bCs/>
          <w:sz w:val="24"/>
          <w:szCs w:val="24"/>
        </w:rPr>
      </w:pPr>
      <w:r w:rsidRPr="00BC196D">
        <w:rPr>
          <w:rFonts w:ascii="Arial" w:hAnsi="Arial" w:cs="Arial"/>
          <w:bCs/>
          <w:sz w:val="24"/>
          <w:szCs w:val="24"/>
        </w:rPr>
        <w:t xml:space="preserve">3. You're an employee at a Nursing Home.  One day, when you're working in the new resident admission office, you see your neighbor, Bill come in as a new resident.    Bill's daughter is a friend of yours.  </w:t>
      </w: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bCs/>
          <w:i/>
          <w:sz w:val="24"/>
          <w:szCs w:val="24"/>
        </w:rPr>
        <w:t>True or False?</w:t>
      </w:r>
      <w:r w:rsidRPr="00BC196D">
        <w:rPr>
          <w:rFonts w:ascii="Arial" w:hAnsi="Arial" w:cs="Arial"/>
          <w:bCs/>
          <w:sz w:val="24"/>
          <w:szCs w:val="24"/>
        </w:rPr>
        <w:t xml:space="preserve">  You can call Bill's daughter and let her know you will take good care of her dad?</w:t>
      </w:r>
    </w:p>
    <w:p w:rsidR="004D3987" w:rsidRPr="00BC196D" w:rsidRDefault="004D3987" w:rsidP="004D3987">
      <w:pPr>
        <w:spacing w:after="0" w:line="360" w:lineRule="auto"/>
        <w:ind w:left="1440"/>
        <w:jc w:val="both"/>
        <w:rPr>
          <w:rFonts w:ascii="Arial" w:hAnsi="Arial" w:cs="Arial"/>
          <w:sz w:val="24"/>
          <w:szCs w:val="24"/>
        </w:rPr>
      </w:pPr>
      <w:r w:rsidRPr="00BC196D">
        <w:rPr>
          <w:rFonts w:ascii="Arial" w:hAnsi="Arial" w:cs="Arial"/>
          <w:bCs/>
          <w:color w:val="FF0000"/>
          <w:sz w:val="24"/>
          <w:szCs w:val="24"/>
        </w:rPr>
        <w:t>Answer: False.</w:t>
      </w:r>
      <w:r w:rsidRPr="00BC196D">
        <w:rPr>
          <w:rFonts w:ascii="Arial" w:hAnsi="Arial" w:cs="Arial"/>
          <w:bCs/>
          <w:sz w:val="24"/>
          <w:szCs w:val="24"/>
        </w:rPr>
        <w:t xml:space="preserve"> Instead, disclose to the nursing staff that you know the patient and his daughter. Your friend’s father has a right to privacy.  You cannot discuss Bill with anyone not involved in his care. </w:t>
      </w:r>
    </w:p>
    <w:p w:rsidR="004D3987" w:rsidRPr="00BC196D" w:rsidRDefault="004D3987" w:rsidP="004D3987">
      <w:pPr>
        <w:spacing w:after="0" w:line="360" w:lineRule="auto"/>
        <w:jc w:val="both"/>
        <w:rPr>
          <w:rFonts w:ascii="Arial" w:hAnsi="Arial" w:cs="Arial"/>
          <w:sz w:val="24"/>
          <w:szCs w:val="24"/>
        </w:rPr>
      </w:pP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sz w:val="24"/>
          <w:szCs w:val="24"/>
        </w:rPr>
        <w:t xml:space="preserve">4. What makes a good password? </w:t>
      </w:r>
    </w:p>
    <w:p w:rsidR="004D3987" w:rsidRPr="00BC196D" w:rsidRDefault="004D3987" w:rsidP="004D3987">
      <w:pPr>
        <w:pStyle w:val="ListParagraph"/>
        <w:numPr>
          <w:ilvl w:val="0"/>
          <w:numId w:val="9"/>
        </w:numPr>
        <w:spacing w:after="0" w:line="360" w:lineRule="auto"/>
        <w:rPr>
          <w:rFonts w:ascii="Arial" w:hAnsi="Arial" w:cs="Arial"/>
        </w:rPr>
      </w:pPr>
      <w:r w:rsidRPr="00BC196D">
        <w:rPr>
          <w:rFonts w:ascii="Arial" w:hAnsi="Arial" w:cs="Arial"/>
        </w:rPr>
        <w:t xml:space="preserve">Using a wide range of characters </w:t>
      </w:r>
    </w:p>
    <w:p w:rsidR="004D3987" w:rsidRPr="00BC196D" w:rsidRDefault="004D3987" w:rsidP="004D3987">
      <w:pPr>
        <w:pStyle w:val="ListParagraph"/>
        <w:numPr>
          <w:ilvl w:val="0"/>
          <w:numId w:val="9"/>
        </w:numPr>
        <w:spacing w:after="0" w:line="360" w:lineRule="auto"/>
        <w:rPr>
          <w:rFonts w:ascii="Arial" w:hAnsi="Arial" w:cs="Arial"/>
        </w:rPr>
      </w:pPr>
      <w:r w:rsidRPr="00BC196D">
        <w:rPr>
          <w:rFonts w:ascii="Arial" w:hAnsi="Arial" w:cs="Arial"/>
        </w:rPr>
        <w:t xml:space="preserve">Using mixed case in words </w:t>
      </w:r>
    </w:p>
    <w:p w:rsidR="004D3987" w:rsidRPr="00BC196D" w:rsidRDefault="004D3987" w:rsidP="004D3987">
      <w:pPr>
        <w:pStyle w:val="ListParagraph"/>
        <w:numPr>
          <w:ilvl w:val="0"/>
          <w:numId w:val="9"/>
        </w:numPr>
        <w:spacing w:after="0" w:line="360" w:lineRule="auto"/>
        <w:rPr>
          <w:rFonts w:ascii="Arial" w:hAnsi="Arial" w:cs="Arial"/>
        </w:rPr>
      </w:pPr>
      <w:r w:rsidRPr="00BC196D">
        <w:rPr>
          <w:rFonts w:ascii="Arial" w:hAnsi="Arial" w:cs="Arial"/>
        </w:rPr>
        <w:t xml:space="preserve">Using mnemonics to help you remember passwords </w:t>
      </w:r>
    </w:p>
    <w:p w:rsidR="004D3987" w:rsidRPr="00BC196D" w:rsidRDefault="004D3987" w:rsidP="004D3987">
      <w:pPr>
        <w:pStyle w:val="ListParagraph"/>
        <w:numPr>
          <w:ilvl w:val="0"/>
          <w:numId w:val="9"/>
        </w:numPr>
        <w:spacing w:after="0" w:line="360" w:lineRule="auto"/>
        <w:rPr>
          <w:rFonts w:ascii="Arial" w:hAnsi="Arial" w:cs="Arial"/>
        </w:rPr>
      </w:pPr>
      <w:r w:rsidRPr="00BC196D">
        <w:rPr>
          <w:rFonts w:ascii="Arial" w:hAnsi="Arial" w:cs="Arial"/>
        </w:rPr>
        <w:t xml:space="preserve">None of the above. </w:t>
      </w:r>
    </w:p>
    <w:p w:rsidR="004D3987" w:rsidRPr="00BC196D" w:rsidRDefault="004D3987" w:rsidP="004D3987">
      <w:pPr>
        <w:pStyle w:val="ListParagraph"/>
        <w:numPr>
          <w:ilvl w:val="0"/>
          <w:numId w:val="9"/>
        </w:numPr>
        <w:spacing w:after="0" w:line="360" w:lineRule="auto"/>
        <w:rPr>
          <w:rFonts w:ascii="Arial" w:hAnsi="Arial" w:cs="Arial"/>
        </w:rPr>
      </w:pPr>
      <w:r w:rsidRPr="00BC196D">
        <w:rPr>
          <w:rFonts w:ascii="Arial" w:hAnsi="Arial" w:cs="Arial"/>
        </w:rPr>
        <w:t>All of the above</w:t>
      </w:r>
    </w:p>
    <w:p w:rsidR="004D3987" w:rsidRDefault="004D3987" w:rsidP="004D3987">
      <w:pPr>
        <w:spacing w:after="0" w:line="360" w:lineRule="auto"/>
        <w:ind w:left="1440"/>
        <w:jc w:val="both"/>
        <w:rPr>
          <w:rFonts w:ascii="Arial" w:hAnsi="Arial" w:cs="Arial"/>
          <w:sz w:val="24"/>
          <w:szCs w:val="24"/>
        </w:rPr>
      </w:pPr>
      <w:r w:rsidRPr="00BC196D">
        <w:rPr>
          <w:rFonts w:ascii="Arial" w:hAnsi="Arial" w:cs="Arial"/>
          <w:color w:val="FF0000"/>
          <w:sz w:val="24"/>
          <w:szCs w:val="24"/>
        </w:rPr>
        <w:t>Answer: E.</w:t>
      </w:r>
      <w:r w:rsidRPr="00BC196D">
        <w:rPr>
          <w:rFonts w:ascii="Arial" w:hAnsi="Arial" w:cs="Arial"/>
          <w:sz w:val="24"/>
          <w:szCs w:val="24"/>
        </w:rPr>
        <w:t xml:space="preserve"> All of the above</w:t>
      </w:r>
    </w:p>
    <w:p w:rsidR="004D3987" w:rsidRPr="00BC196D" w:rsidRDefault="004D3987" w:rsidP="004D3987">
      <w:pPr>
        <w:spacing w:after="0" w:line="360" w:lineRule="auto"/>
        <w:ind w:left="1440"/>
        <w:jc w:val="both"/>
        <w:rPr>
          <w:rFonts w:ascii="Arial" w:hAnsi="Arial" w:cs="Arial"/>
          <w:sz w:val="24"/>
          <w:szCs w:val="24"/>
        </w:rPr>
      </w:pP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sz w:val="24"/>
          <w:szCs w:val="24"/>
        </w:rPr>
        <w:t xml:space="preserve">5. If someone forgets their logon ID, can I let them use mine? </w:t>
      </w:r>
    </w:p>
    <w:p w:rsidR="004D3987" w:rsidRPr="00BC196D" w:rsidRDefault="004D3987" w:rsidP="004D3987">
      <w:pPr>
        <w:pStyle w:val="ListParagraph"/>
        <w:numPr>
          <w:ilvl w:val="0"/>
          <w:numId w:val="10"/>
        </w:numPr>
        <w:spacing w:after="0" w:line="360" w:lineRule="auto"/>
        <w:rPr>
          <w:rFonts w:ascii="Arial" w:hAnsi="Arial" w:cs="Arial"/>
        </w:rPr>
      </w:pPr>
      <w:r w:rsidRPr="00BC196D">
        <w:rPr>
          <w:rFonts w:ascii="Arial" w:hAnsi="Arial" w:cs="Arial"/>
        </w:rPr>
        <w:t xml:space="preserve">Yes, if he is an employee and you know him </w:t>
      </w:r>
    </w:p>
    <w:p w:rsidR="004D3987" w:rsidRPr="00BC196D" w:rsidRDefault="004D3987" w:rsidP="004D3987">
      <w:pPr>
        <w:pStyle w:val="ListParagraph"/>
        <w:numPr>
          <w:ilvl w:val="0"/>
          <w:numId w:val="10"/>
        </w:numPr>
        <w:spacing w:after="0" w:line="360" w:lineRule="auto"/>
        <w:rPr>
          <w:rFonts w:ascii="Arial" w:hAnsi="Arial" w:cs="Arial"/>
        </w:rPr>
      </w:pPr>
      <w:r w:rsidRPr="00BC196D">
        <w:rPr>
          <w:rFonts w:ascii="Arial" w:hAnsi="Arial" w:cs="Arial"/>
        </w:rPr>
        <w:t>Yes, if your manager says that it’s okay</w:t>
      </w:r>
    </w:p>
    <w:p w:rsidR="004D3987" w:rsidRPr="00BC196D" w:rsidRDefault="004D3987" w:rsidP="004D3987">
      <w:pPr>
        <w:pStyle w:val="ListParagraph"/>
        <w:numPr>
          <w:ilvl w:val="0"/>
          <w:numId w:val="10"/>
        </w:numPr>
        <w:spacing w:after="0" w:line="360" w:lineRule="auto"/>
        <w:rPr>
          <w:rFonts w:ascii="Arial" w:hAnsi="Arial" w:cs="Arial"/>
        </w:rPr>
      </w:pPr>
      <w:r w:rsidRPr="00BC196D">
        <w:rPr>
          <w:rFonts w:ascii="Arial" w:hAnsi="Arial" w:cs="Arial"/>
        </w:rPr>
        <w:t>No, sharing logon IDs and passwords is a security violation. The individual should contact the Help Desk for assistance</w:t>
      </w:r>
    </w:p>
    <w:p w:rsidR="004D3987" w:rsidRPr="00BC196D" w:rsidRDefault="004D3987" w:rsidP="004D3987">
      <w:pPr>
        <w:pStyle w:val="ListParagraph"/>
        <w:numPr>
          <w:ilvl w:val="0"/>
          <w:numId w:val="10"/>
        </w:numPr>
        <w:spacing w:after="0" w:line="360" w:lineRule="auto"/>
        <w:rPr>
          <w:rFonts w:ascii="Arial" w:hAnsi="Arial" w:cs="Arial"/>
        </w:rPr>
      </w:pPr>
      <w:r w:rsidRPr="00BC196D">
        <w:rPr>
          <w:rFonts w:ascii="Arial" w:hAnsi="Arial" w:cs="Arial"/>
        </w:rPr>
        <w:t>All of the above</w:t>
      </w:r>
    </w:p>
    <w:p w:rsidR="004D3987" w:rsidRPr="00BC196D" w:rsidRDefault="004D3987" w:rsidP="004D3987">
      <w:pPr>
        <w:pStyle w:val="ListParagraph"/>
        <w:numPr>
          <w:ilvl w:val="0"/>
          <w:numId w:val="10"/>
        </w:numPr>
        <w:spacing w:after="0" w:line="360" w:lineRule="auto"/>
        <w:rPr>
          <w:rFonts w:ascii="Arial" w:hAnsi="Arial" w:cs="Arial"/>
        </w:rPr>
      </w:pPr>
      <w:r w:rsidRPr="00BC196D">
        <w:rPr>
          <w:rFonts w:ascii="Arial" w:hAnsi="Arial" w:cs="Arial"/>
        </w:rPr>
        <w:t>None of the above</w:t>
      </w:r>
    </w:p>
    <w:p w:rsidR="004D3987" w:rsidRPr="0073674B" w:rsidRDefault="004D3987" w:rsidP="004D3987">
      <w:pPr>
        <w:pStyle w:val="ListParagraph"/>
        <w:spacing w:after="0" w:line="360" w:lineRule="auto"/>
        <w:ind w:left="1440"/>
        <w:rPr>
          <w:rFonts w:ascii="Arial" w:hAnsi="Arial" w:cs="Arial"/>
        </w:rPr>
      </w:pPr>
      <w:r w:rsidRPr="00BC196D">
        <w:rPr>
          <w:rFonts w:ascii="Arial" w:hAnsi="Arial" w:cs="Arial"/>
          <w:color w:val="FF0000"/>
        </w:rPr>
        <w:t>Answer: C.</w:t>
      </w:r>
      <w:r w:rsidRPr="00BC196D">
        <w:rPr>
          <w:rFonts w:ascii="Arial" w:hAnsi="Arial" w:cs="Arial"/>
        </w:rPr>
        <w:t xml:space="preserve"> No, sharing logon IDs and passwords is a security violation. The individual should contact the Help Desk for assistance</w:t>
      </w:r>
    </w:p>
    <w:p w:rsidR="004D3987" w:rsidRPr="00BC196D" w:rsidRDefault="004D3987" w:rsidP="004D3987">
      <w:pPr>
        <w:spacing w:after="0" w:line="360" w:lineRule="auto"/>
        <w:jc w:val="both"/>
        <w:rPr>
          <w:rFonts w:ascii="Arial" w:hAnsi="Arial" w:cs="Arial"/>
          <w:sz w:val="24"/>
          <w:szCs w:val="24"/>
        </w:rPr>
      </w:pP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sz w:val="24"/>
          <w:szCs w:val="24"/>
        </w:rPr>
        <w:t xml:space="preserve">6. What are some things I can do to be more alert to Privacy and Security? </w:t>
      </w:r>
    </w:p>
    <w:p w:rsidR="004D3987" w:rsidRPr="00BC196D" w:rsidRDefault="004D3987" w:rsidP="004D3987">
      <w:pPr>
        <w:pStyle w:val="ListParagraph"/>
        <w:numPr>
          <w:ilvl w:val="0"/>
          <w:numId w:val="11"/>
        </w:numPr>
        <w:spacing w:after="0" w:line="360" w:lineRule="auto"/>
        <w:rPr>
          <w:rFonts w:ascii="Arial" w:hAnsi="Arial" w:cs="Arial"/>
        </w:rPr>
      </w:pPr>
      <w:r w:rsidRPr="00BC196D">
        <w:rPr>
          <w:rFonts w:ascii="Arial" w:hAnsi="Arial" w:cs="Arial"/>
        </w:rPr>
        <w:t xml:space="preserve">Report incidents </w:t>
      </w:r>
    </w:p>
    <w:p w:rsidR="004D3987" w:rsidRPr="00BC196D" w:rsidRDefault="004D3987" w:rsidP="004D3987">
      <w:pPr>
        <w:pStyle w:val="ListParagraph"/>
        <w:numPr>
          <w:ilvl w:val="0"/>
          <w:numId w:val="11"/>
        </w:numPr>
        <w:spacing w:after="0" w:line="360" w:lineRule="auto"/>
        <w:rPr>
          <w:rFonts w:ascii="Arial" w:hAnsi="Arial" w:cs="Arial"/>
        </w:rPr>
      </w:pPr>
      <w:r w:rsidRPr="00BC196D">
        <w:rPr>
          <w:rFonts w:ascii="Arial" w:hAnsi="Arial" w:cs="Arial"/>
        </w:rPr>
        <w:t xml:space="preserve">Activate screen saver with a password </w:t>
      </w:r>
    </w:p>
    <w:p w:rsidR="004D3987" w:rsidRPr="00BC196D" w:rsidRDefault="004D3987" w:rsidP="004D3987">
      <w:pPr>
        <w:pStyle w:val="ListParagraph"/>
        <w:numPr>
          <w:ilvl w:val="0"/>
          <w:numId w:val="11"/>
        </w:numPr>
        <w:spacing w:after="0" w:line="360" w:lineRule="auto"/>
        <w:rPr>
          <w:rFonts w:ascii="Arial" w:hAnsi="Arial" w:cs="Arial"/>
        </w:rPr>
      </w:pPr>
      <w:r w:rsidRPr="00BC196D">
        <w:rPr>
          <w:rFonts w:ascii="Arial" w:hAnsi="Arial" w:cs="Arial"/>
        </w:rPr>
        <w:t xml:space="preserve">Improve your password strength and don't share it with anyone </w:t>
      </w:r>
    </w:p>
    <w:p w:rsidR="004D3987" w:rsidRPr="00BC196D" w:rsidRDefault="004D3987" w:rsidP="004D3987">
      <w:pPr>
        <w:pStyle w:val="ListParagraph"/>
        <w:numPr>
          <w:ilvl w:val="0"/>
          <w:numId w:val="11"/>
        </w:numPr>
        <w:spacing w:after="0" w:line="360" w:lineRule="auto"/>
        <w:rPr>
          <w:rFonts w:ascii="Arial" w:hAnsi="Arial" w:cs="Arial"/>
        </w:rPr>
      </w:pPr>
      <w:r w:rsidRPr="00BC196D">
        <w:rPr>
          <w:rFonts w:ascii="Arial" w:hAnsi="Arial" w:cs="Arial"/>
        </w:rPr>
        <w:t xml:space="preserve">Do not install unauthorized software </w:t>
      </w:r>
    </w:p>
    <w:p w:rsidR="004D3987" w:rsidRPr="00BC196D" w:rsidRDefault="004D3987" w:rsidP="004D3987">
      <w:pPr>
        <w:pStyle w:val="ListParagraph"/>
        <w:numPr>
          <w:ilvl w:val="0"/>
          <w:numId w:val="11"/>
        </w:numPr>
        <w:spacing w:after="0" w:line="360" w:lineRule="auto"/>
        <w:rPr>
          <w:rFonts w:ascii="Arial" w:hAnsi="Arial" w:cs="Arial"/>
        </w:rPr>
      </w:pPr>
      <w:r w:rsidRPr="00BC196D">
        <w:rPr>
          <w:rFonts w:ascii="Arial" w:hAnsi="Arial" w:cs="Arial"/>
        </w:rPr>
        <w:t>All of the above</w:t>
      </w:r>
    </w:p>
    <w:p w:rsidR="004D3987" w:rsidRDefault="004D3987" w:rsidP="004D3987">
      <w:pPr>
        <w:pStyle w:val="ListParagraph"/>
        <w:spacing w:after="0" w:line="360" w:lineRule="auto"/>
        <w:ind w:left="1440"/>
        <w:rPr>
          <w:rFonts w:ascii="Arial" w:hAnsi="Arial" w:cs="Arial"/>
        </w:rPr>
      </w:pPr>
      <w:r w:rsidRPr="00BC196D">
        <w:rPr>
          <w:rFonts w:ascii="Arial" w:hAnsi="Arial" w:cs="Arial"/>
          <w:color w:val="FF0000"/>
        </w:rPr>
        <w:t>Answer: E.</w:t>
      </w:r>
      <w:r w:rsidRPr="00BC196D">
        <w:rPr>
          <w:rFonts w:ascii="Arial" w:hAnsi="Arial" w:cs="Arial"/>
        </w:rPr>
        <w:t xml:space="preserve"> All of the above</w:t>
      </w:r>
    </w:p>
    <w:p w:rsidR="004D3987" w:rsidRDefault="004D3987" w:rsidP="004D3987">
      <w:pPr>
        <w:pStyle w:val="ListParagraph"/>
        <w:spacing w:after="0" w:line="360" w:lineRule="auto"/>
        <w:ind w:left="1440"/>
        <w:rPr>
          <w:rFonts w:ascii="Arial" w:hAnsi="Arial" w:cs="Arial"/>
        </w:rPr>
      </w:pPr>
    </w:p>
    <w:p w:rsidR="00E3139C" w:rsidRDefault="00E3139C" w:rsidP="004D3987">
      <w:pPr>
        <w:pStyle w:val="ListParagraph"/>
        <w:spacing w:after="0" w:line="360" w:lineRule="auto"/>
        <w:ind w:left="1440"/>
        <w:rPr>
          <w:rFonts w:ascii="Arial" w:hAnsi="Arial" w:cs="Arial"/>
        </w:rPr>
      </w:pPr>
    </w:p>
    <w:p w:rsidR="00E3139C" w:rsidRDefault="00E3139C" w:rsidP="004D3987">
      <w:pPr>
        <w:pStyle w:val="ListParagraph"/>
        <w:spacing w:after="0" w:line="360" w:lineRule="auto"/>
        <w:ind w:left="1440"/>
        <w:rPr>
          <w:rFonts w:ascii="Arial" w:hAnsi="Arial" w:cs="Arial"/>
        </w:rPr>
      </w:pPr>
    </w:p>
    <w:p w:rsidR="00E3139C" w:rsidRDefault="00E3139C" w:rsidP="004D3987">
      <w:pPr>
        <w:pStyle w:val="ListParagraph"/>
        <w:spacing w:after="0" w:line="360" w:lineRule="auto"/>
        <w:ind w:left="1440"/>
        <w:rPr>
          <w:rFonts w:ascii="Arial" w:hAnsi="Arial" w:cs="Arial"/>
        </w:rPr>
      </w:pPr>
    </w:p>
    <w:p w:rsidR="004D3987" w:rsidRPr="00BC196D" w:rsidRDefault="004D3987" w:rsidP="004D3987">
      <w:pPr>
        <w:spacing w:after="0" w:line="360" w:lineRule="auto"/>
        <w:jc w:val="both"/>
        <w:rPr>
          <w:rFonts w:ascii="Arial" w:hAnsi="Arial" w:cs="Arial"/>
          <w:sz w:val="24"/>
          <w:szCs w:val="24"/>
        </w:rPr>
      </w:pPr>
      <w:r>
        <w:rPr>
          <w:rFonts w:ascii="Arial" w:hAnsi="Arial" w:cs="Arial"/>
          <w:sz w:val="24"/>
          <w:szCs w:val="24"/>
        </w:rPr>
        <w:t>7.</w:t>
      </w:r>
      <w:r w:rsidRPr="00BC196D">
        <w:rPr>
          <w:rFonts w:ascii="Arial" w:hAnsi="Arial" w:cs="Arial"/>
          <w:sz w:val="24"/>
          <w:szCs w:val="24"/>
        </w:rPr>
        <w:t xml:space="preserve"> Over the past two years, you've collected many, many sheets of paper that contain patient names and other identifiable health information.  You’d like to get rid of some of this paper.  What should you do? </w:t>
      </w:r>
    </w:p>
    <w:p w:rsidR="004D3987" w:rsidRPr="009A3B7F" w:rsidRDefault="004D3987" w:rsidP="004D3987">
      <w:pPr>
        <w:pStyle w:val="ListParagraph"/>
        <w:numPr>
          <w:ilvl w:val="0"/>
          <w:numId w:val="12"/>
        </w:numPr>
        <w:spacing w:after="0" w:line="360" w:lineRule="auto"/>
        <w:jc w:val="both"/>
        <w:rPr>
          <w:rFonts w:ascii="Arial" w:hAnsi="Arial" w:cs="Arial"/>
        </w:rPr>
      </w:pPr>
      <w:r>
        <w:rPr>
          <w:rFonts w:ascii="Arial" w:hAnsi="Arial" w:cs="Arial"/>
        </w:rPr>
        <w:t>Use it as scratch paper</w:t>
      </w:r>
    </w:p>
    <w:p w:rsidR="004D3987" w:rsidRDefault="004D3987" w:rsidP="004D3987">
      <w:pPr>
        <w:pStyle w:val="ListParagraph"/>
        <w:numPr>
          <w:ilvl w:val="0"/>
          <w:numId w:val="12"/>
        </w:numPr>
        <w:spacing w:after="0" w:line="360" w:lineRule="auto"/>
        <w:jc w:val="both"/>
        <w:rPr>
          <w:rFonts w:ascii="Arial" w:hAnsi="Arial" w:cs="Arial"/>
        </w:rPr>
      </w:pPr>
      <w:r>
        <w:rPr>
          <w:rFonts w:ascii="Arial" w:hAnsi="Arial" w:cs="Arial"/>
        </w:rPr>
        <w:t>Throw it in the trashcan</w:t>
      </w:r>
    </w:p>
    <w:p w:rsidR="004D3987" w:rsidRPr="009A3B7F" w:rsidRDefault="004D3987" w:rsidP="004D3987">
      <w:pPr>
        <w:pStyle w:val="ListParagraph"/>
        <w:numPr>
          <w:ilvl w:val="0"/>
          <w:numId w:val="12"/>
        </w:numPr>
        <w:spacing w:after="0" w:line="360" w:lineRule="auto"/>
        <w:jc w:val="both"/>
        <w:rPr>
          <w:rFonts w:ascii="Arial" w:hAnsi="Arial" w:cs="Arial"/>
        </w:rPr>
      </w:pPr>
      <w:r>
        <w:rPr>
          <w:rFonts w:ascii="Arial" w:hAnsi="Arial" w:cs="Arial"/>
        </w:rPr>
        <w:t>Destroy it or put it in the secure shred box</w:t>
      </w:r>
    </w:p>
    <w:p w:rsidR="004D3987" w:rsidRPr="009A3B7F" w:rsidRDefault="004D3987" w:rsidP="004D3987">
      <w:pPr>
        <w:pStyle w:val="ListParagraph"/>
        <w:numPr>
          <w:ilvl w:val="0"/>
          <w:numId w:val="12"/>
        </w:numPr>
        <w:spacing w:after="0" w:line="360" w:lineRule="auto"/>
        <w:jc w:val="both"/>
        <w:rPr>
          <w:rFonts w:ascii="Arial" w:hAnsi="Arial" w:cs="Arial"/>
        </w:rPr>
      </w:pPr>
      <w:r>
        <w:rPr>
          <w:rFonts w:ascii="Arial" w:hAnsi="Arial" w:cs="Arial"/>
        </w:rPr>
        <w:t>All of the above</w:t>
      </w:r>
    </w:p>
    <w:p w:rsidR="004D3987" w:rsidRDefault="004D3987" w:rsidP="004D3987">
      <w:pPr>
        <w:pStyle w:val="ListParagraph"/>
        <w:numPr>
          <w:ilvl w:val="0"/>
          <w:numId w:val="12"/>
        </w:numPr>
        <w:spacing w:after="0" w:line="360" w:lineRule="auto"/>
        <w:jc w:val="both"/>
        <w:rPr>
          <w:rFonts w:ascii="Arial" w:hAnsi="Arial" w:cs="Arial"/>
        </w:rPr>
      </w:pPr>
      <w:r>
        <w:rPr>
          <w:rFonts w:ascii="Arial" w:hAnsi="Arial" w:cs="Arial"/>
        </w:rPr>
        <w:t>None of the above</w:t>
      </w:r>
    </w:p>
    <w:p w:rsidR="004D3987" w:rsidRDefault="004D3987" w:rsidP="004D3987">
      <w:pPr>
        <w:pStyle w:val="ListParagraph"/>
        <w:spacing w:after="0" w:line="360" w:lineRule="auto"/>
        <w:ind w:left="1440"/>
        <w:jc w:val="both"/>
        <w:rPr>
          <w:rFonts w:ascii="Arial" w:hAnsi="Arial" w:cs="Arial"/>
        </w:rPr>
      </w:pPr>
      <w:r w:rsidRPr="009A3B7F">
        <w:rPr>
          <w:rFonts w:ascii="Arial" w:hAnsi="Arial" w:cs="Arial"/>
          <w:color w:val="FF0000"/>
        </w:rPr>
        <w:t>Answer: C.</w:t>
      </w:r>
      <w:r>
        <w:rPr>
          <w:rFonts w:ascii="Arial" w:hAnsi="Arial" w:cs="Arial"/>
        </w:rPr>
        <w:t xml:space="preserve"> Destroy it or put it in the secure shred box</w:t>
      </w:r>
    </w:p>
    <w:p w:rsidR="004D3987" w:rsidRDefault="004D3987" w:rsidP="004D3987">
      <w:pPr>
        <w:spacing w:after="0" w:line="360" w:lineRule="auto"/>
        <w:jc w:val="both"/>
        <w:rPr>
          <w:rFonts w:ascii="Arial" w:hAnsi="Arial" w:cs="Arial"/>
        </w:rPr>
      </w:pPr>
    </w:p>
    <w:p w:rsidR="004D3987" w:rsidRPr="00BC196D" w:rsidRDefault="004D3987" w:rsidP="004D3987">
      <w:pPr>
        <w:spacing w:after="0" w:line="360" w:lineRule="auto"/>
        <w:jc w:val="both"/>
        <w:rPr>
          <w:rFonts w:ascii="Arial" w:hAnsi="Arial" w:cs="Arial"/>
          <w:sz w:val="24"/>
          <w:szCs w:val="24"/>
        </w:rPr>
      </w:pPr>
      <w:r>
        <w:rPr>
          <w:rFonts w:ascii="Arial" w:hAnsi="Arial" w:cs="Arial"/>
          <w:sz w:val="24"/>
          <w:szCs w:val="24"/>
        </w:rPr>
        <w:t>8.</w:t>
      </w:r>
      <w:r w:rsidRPr="00BC196D">
        <w:rPr>
          <w:rFonts w:ascii="Arial" w:hAnsi="Arial" w:cs="Arial"/>
          <w:sz w:val="24"/>
          <w:szCs w:val="24"/>
        </w:rPr>
        <w:t xml:space="preserve"> Health IT security include</w:t>
      </w:r>
      <w:r>
        <w:rPr>
          <w:rFonts w:ascii="Arial" w:hAnsi="Arial" w:cs="Arial"/>
          <w:sz w:val="24"/>
          <w:szCs w:val="24"/>
        </w:rPr>
        <w:t>s</w:t>
      </w:r>
      <w:r w:rsidRPr="00BC196D">
        <w:rPr>
          <w:rFonts w:ascii="Arial" w:hAnsi="Arial" w:cs="Arial"/>
          <w:sz w:val="24"/>
          <w:szCs w:val="24"/>
        </w:rPr>
        <w:t xml:space="preserve">? </w:t>
      </w:r>
    </w:p>
    <w:p w:rsidR="004D3987" w:rsidRPr="009A3B7F" w:rsidRDefault="004D3987" w:rsidP="004D3987">
      <w:pPr>
        <w:pStyle w:val="ListParagraph"/>
        <w:numPr>
          <w:ilvl w:val="0"/>
          <w:numId w:val="13"/>
        </w:numPr>
        <w:spacing w:after="0" w:line="360" w:lineRule="auto"/>
        <w:jc w:val="both"/>
        <w:rPr>
          <w:rFonts w:ascii="Arial" w:hAnsi="Arial" w:cs="Arial"/>
        </w:rPr>
      </w:pPr>
      <w:r w:rsidRPr="009A3B7F">
        <w:rPr>
          <w:rFonts w:ascii="Arial" w:hAnsi="Arial" w:cs="Arial"/>
        </w:rPr>
        <w:t>Technical Safeguards</w:t>
      </w:r>
    </w:p>
    <w:p w:rsidR="004D3987" w:rsidRPr="009A3B7F" w:rsidRDefault="004D3987" w:rsidP="004D3987">
      <w:pPr>
        <w:pStyle w:val="ListParagraph"/>
        <w:numPr>
          <w:ilvl w:val="0"/>
          <w:numId w:val="13"/>
        </w:numPr>
        <w:spacing w:after="0" w:line="360" w:lineRule="auto"/>
        <w:jc w:val="both"/>
        <w:rPr>
          <w:rFonts w:ascii="Arial" w:hAnsi="Arial" w:cs="Arial"/>
        </w:rPr>
      </w:pPr>
      <w:r w:rsidRPr="009A3B7F">
        <w:rPr>
          <w:rFonts w:ascii="Arial" w:hAnsi="Arial" w:cs="Arial"/>
        </w:rPr>
        <w:t>Physical Safeguards</w:t>
      </w:r>
    </w:p>
    <w:p w:rsidR="004D3987" w:rsidRDefault="004D3987" w:rsidP="004D3987">
      <w:pPr>
        <w:pStyle w:val="ListParagraph"/>
        <w:numPr>
          <w:ilvl w:val="0"/>
          <w:numId w:val="13"/>
        </w:numPr>
        <w:spacing w:after="0" w:line="360" w:lineRule="auto"/>
        <w:jc w:val="both"/>
        <w:rPr>
          <w:rFonts w:ascii="Arial" w:hAnsi="Arial" w:cs="Arial"/>
        </w:rPr>
      </w:pPr>
      <w:r w:rsidRPr="009A3B7F">
        <w:rPr>
          <w:rFonts w:ascii="Arial" w:hAnsi="Arial" w:cs="Arial"/>
        </w:rPr>
        <w:t>Administrative Safeguards</w:t>
      </w:r>
      <w:r w:rsidRPr="009A3B7F">
        <w:rPr>
          <w:rFonts w:ascii="Arial" w:hAnsi="Arial" w:cs="Arial"/>
        </w:rPr>
        <w:tab/>
      </w:r>
    </w:p>
    <w:p w:rsidR="004D3987" w:rsidRPr="009A3B7F" w:rsidRDefault="004D3987" w:rsidP="004D3987">
      <w:pPr>
        <w:pStyle w:val="ListParagraph"/>
        <w:numPr>
          <w:ilvl w:val="0"/>
          <w:numId w:val="13"/>
        </w:numPr>
        <w:spacing w:after="0" w:line="360" w:lineRule="auto"/>
        <w:jc w:val="both"/>
        <w:rPr>
          <w:rFonts w:ascii="Arial" w:hAnsi="Arial" w:cs="Arial"/>
        </w:rPr>
      </w:pPr>
      <w:r>
        <w:rPr>
          <w:rFonts w:ascii="Arial" w:hAnsi="Arial" w:cs="Arial"/>
        </w:rPr>
        <w:t>All of the above</w:t>
      </w:r>
      <w:r w:rsidRPr="009A3B7F">
        <w:rPr>
          <w:rFonts w:ascii="Arial" w:hAnsi="Arial" w:cs="Arial"/>
        </w:rPr>
        <w:tab/>
      </w:r>
      <w:r w:rsidRPr="009A3B7F">
        <w:rPr>
          <w:rFonts w:ascii="Arial" w:hAnsi="Arial" w:cs="Arial"/>
        </w:rPr>
        <w:tab/>
        <w:t>.</w:t>
      </w:r>
    </w:p>
    <w:p w:rsidR="004D3987" w:rsidRDefault="004D3987" w:rsidP="004D3987">
      <w:pPr>
        <w:pStyle w:val="ListParagraph"/>
        <w:numPr>
          <w:ilvl w:val="0"/>
          <w:numId w:val="13"/>
        </w:numPr>
        <w:spacing w:after="0" w:line="360" w:lineRule="auto"/>
        <w:jc w:val="both"/>
        <w:rPr>
          <w:rFonts w:ascii="Arial" w:hAnsi="Arial" w:cs="Arial"/>
        </w:rPr>
      </w:pPr>
      <w:r>
        <w:rPr>
          <w:rFonts w:ascii="Arial" w:hAnsi="Arial" w:cs="Arial"/>
        </w:rPr>
        <w:t>None of the above</w:t>
      </w:r>
    </w:p>
    <w:p w:rsidR="004D3987" w:rsidRPr="00F42CBE" w:rsidRDefault="004D3987" w:rsidP="004D3987">
      <w:pPr>
        <w:pStyle w:val="ListParagraph"/>
        <w:spacing w:after="0" w:line="360" w:lineRule="auto"/>
        <w:ind w:left="1440"/>
        <w:jc w:val="both"/>
        <w:rPr>
          <w:rFonts w:ascii="Arial" w:hAnsi="Arial" w:cs="Arial"/>
        </w:rPr>
      </w:pPr>
      <w:r w:rsidRPr="009A3B7F">
        <w:rPr>
          <w:rFonts w:ascii="Arial" w:hAnsi="Arial" w:cs="Arial"/>
          <w:color w:val="FF0000"/>
        </w:rPr>
        <w:t>Answer: D.</w:t>
      </w:r>
      <w:r>
        <w:rPr>
          <w:rFonts w:ascii="Arial" w:hAnsi="Arial" w:cs="Arial"/>
        </w:rPr>
        <w:t xml:space="preserve"> All of the above</w:t>
      </w:r>
    </w:p>
    <w:p w:rsidR="004D3987" w:rsidRPr="00BC196D" w:rsidRDefault="004D3987" w:rsidP="004D3987">
      <w:pPr>
        <w:spacing w:after="0" w:line="360" w:lineRule="auto"/>
        <w:jc w:val="both"/>
        <w:rPr>
          <w:rFonts w:ascii="Arial" w:hAnsi="Arial" w:cs="Arial"/>
          <w:sz w:val="24"/>
          <w:szCs w:val="24"/>
        </w:rPr>
      </w:pP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sz w:val="24"/>
          <w:szCs w:val="24"/>
        </w:rPr>
        <w:t>9</w:t>
      </w:r>
      <w:r>
        <w:rPr>
          <w:rFonts w:ascii="Arial" w:hAnsi="Arial" w:cs="Arial"/>
          <w:sz w:val="24"/>
          <w:szCs w:val="24"/>
        </w:rPr>
        <w:t>.</w:t>
      </w:r>
      <w:r w:rsidRPr="00BC196D">
        <w:rPr>
          <w:rFonts w:ascii="Arial" w:hAnsi="Arial" w:cs="Arial"/>
          <w:sz w:val="24"/>
          <w:szCs w:val="24"/>
        </w:rPr>
        <w:t xml:space="preserve"> Technical Safeguards include? </w:t>
      </w:r>
    </w:p>
    <w:p w:rsidR="004D3987" w:rsidRPr="009A3B7F" w:rsidRDefault="004D3987" w:rsidP="004D3987">
      <w:pPr>
        <w:pStyle w:val="ListParagraph"/>
        <w:numPr>
          <w:ilvl w:val="0"/>
          <w:numId w:val="14"/>
        </w:numPr>
        <w:shd w:val="clear" w:color="auto" w:fill="FFFFFF"/>
        <w:spacing w:before="75" w:after="0" w:line="360" w:lineRule="auto"/>
        <w:rPr>
          <w:rFonts w:ascii="Arial" w:hAnsi="Arial" w:cs="Arial"/>
          <w:color w:val="000000"/>
        </w:rPr>
      </w:pPr>
      <w:r w:rsidRPr="009A3B7F">
        <w:rPr>
          <w:rFonts w:ascii="Arial" w:hAnsi="Arial" w:cs="Arial"/>
          <w:bCs/>
          <w:color w:val="000000"/>
        </w:rPr>
        <w:t>Access control</w:t>
      </w:r>
      <w:r w:rsidRPr="009A3B7F">
        <w:rPr>
          <w:rFonts w:ascii="Arial" w:hAnsi="Arial" w:cs="Arial"/>
          <w:color w:val="000000"/>
        </w:rPr>
        <w:t xml:space="preserve"> </w:t>
      </w:r>
    </w:p>
    <w:p w:rsidR="004D3987" w:rsidRPr="00BC196D" w:rsidRDefault="004D3987" w:rsidP="004D3987">
      <w:pPr>
        <w:pStyle w:val="ListParagraph"/>
        <w:numPr>
          <w:ilvl w:val="0"/>
          <w:numId w:val="14"/>
        </w:numPr>
        <w:spacing w:after="0" w:line="360" w:lineRule="auto"/>
        <w:rPr>
          <w:rFonts w:ascii="Arial" w:hAnsi="Arial" w:cs="Arial"/>
        </w:rPr>
      </w:pPr>
      <w:r w:rsidRPr="00BC196D">
        <w:rPr>
          <w:rFonts w:ascii="Arial" w:hAnsi="Arial" w:cs="Arial"/>
        </w:rPr>
        <w:t xml:space="preserve">Audit controls </w:t>
      </w:r>
    </w:p>
    <w:p w:rsidR="004D3987" w:rsidRPr="00BC196D" w:rsidRDefault="004D3987" w:rsidP="004D3987">
      <w:pPr>
        <w:pStyle w:val="ListParagraph"/>
        <w:numPr>
          <w:ilvl w:val="0"/>
          <w:numId w:val="14"/>
        </w:numPr>
        <w:spacing w:after="0" w:line="360" w:lineRule="auto"/>
        <w:rPr>
          <w:rFonts w:ascii="Arial" w:hAnsi="Arial" w:cs="Arial"/>
        </w:rPr>
      </w:pPr>
      <w:r w:rsidRPr="00BC196D">
        <w:rPr>
          <w:rFonts w:ascii="Arial" w:hAnsi="Arial" w:cs="Arial"/>
        </w:rPr>
        <w:t xml:space="preserve">Integrity </w:t>
      </w:r>
    </w:p>
    <w:p w:rsidR="004D3987" w:rsidRPr="00BC196D" w:rsidRDefault="004D3987" w:rsidP="004D3987">
      <w:pPr>
        <w:numPr>
          <w:ilvl w:val="0"/>
          <w:numId w:val="14"/>
        </w:numPr>
        <w:shd w:val="clear" w:color="auto" w:fill="FFFFFF"/>
        <w:spacing w:before="75" w:after="0" w:line="360" w:lineRule="auto"/>
        <w:rPr>
          <w:rFonts w:ascii="Arial" w:hAnsi="Arial" w:cs="Arial"/>
          <w:color w:val="000000"/>
          <w:sz w:val="24"/>
          <w:szCs w:val="24"/>
        </w:rPr>
      </w:pPr>
      <w:r w:rsidRPr="00BC196D">
        <w:rPr>
          <w:rFonts w:ascii="Arial" w:hAnsi="Arial" w:cs="Arial"/>
          <w:bCs/>
          <w:color w:val="000000"/>
          <w:sz w:val="24"/>
          <w:szCs w:val="24"/>
        </w:rPr>
        <w:t>Transmission security</w:t>
      </w:r>
    </w:p>
    <w:p w:rsidR="004D3987" w:rsidRDefault="004D3987" w:rsidP="004D3987">
      <w:pPr>
        <w:pStyle w:val="ListParagraph"/>
        <w:numPr>
          <w:ilvl w:val="0"/>
          <w:numId w:val="14"/>
        </w:numPr>
        <w:spacing w:after="0" w:line="360" w:lineRule="auto"/>
        <w:rPr>
          <w:rFonts w:ascii="Arial" w:hAnsi="Arial" w:cs="Arial"/>
        </w:rPr>
      </w:pPr>
      <w:r>
        <w:rPr>
          <w:rFonts w:ascii="Arial" w:hAnsi="Arial" w:cs="Arial"/>
        </w:rPr>
        <w:t>All of the above</w:t>
      </w:r>
    </w:p>
    <w:p w:rsidR="004D3987" w:rsidRDefault="004D3987" w:rsidP="004D3987">
      <w:pPr>
        <w:pStyle w:val="ListParagraph"/>
        <w:numPr>
          <w:ilvl w:val="0"/>
          <w:numId w:val="14"/>
        </w:numPr>
        <w:spacing w:after="0" w:line="360" w:lineRule="auto"/>
        <w:rPr>
          <w:rFonts w:ascii="Arial" w:hAnsi="Arial" w:cs="Arial"/>
        </w:rPr>
      </w:pPr>
      <w:r>
        <w:rPr>
          <w:rFonts w:ascii="Arial" w:hAnsi="Arial" w:cs="Arial"/>
        </w:rPr>
        <w:t>None of the above</w:t>
      </w:r>
    </w:p>
    <w:p w:rsidR="004D3987" w:rsidRPr="009A3B7F" w:rsidRDefault="004D3987" w:rsidP="004D3987">
      <w:pPr>
        <w:pStyle w:val="ListParagraph"/>
        <w:spacing w:after="0" w:line="360" w:lineRule="auto"/>
        <w:ind w:left="1440"/>
        <w:rPr>
          <w:rFonts w:ascii="Arial" w:hAnsi="Arial" w:cs="Arial"/>
        </w:rPr>
      </w:pPr>
      <w:r w:rsidRPr="009A3B7F">
        <w:rPr>
          <w:rFonts w:ascii="Arial" w:hAnsi="Arial" w:cs="Arial"/>
          <w:color w:val="FF0000"/>
        </w:rPr>
        <w:t>Answer: F.</w:t>
      </w:r>
      <w:r>
        <w:rPr>
          <w:rFonts w:ascii="Arial" w:hAnsi="Arial" w:cs="Arial"/>
        </w:rPr>
        <w:t xml:space="preserve"> None of the above</w:t>
      </w:r>
    </w:p>
    <w:p w:rsidR="004D3987" w:rsidRDefault="004D3987" w:rsidP="004D3987">
      <w:pPr>
        <w:spacing w:after="0" w:line="360" w:lineRule="auto"/>
        <w:jc w:val="both"/>
        <w:rPr>
          <w:rFonts w:ascii="Arial" w:hAnsi="Arial" w:cs="Arial"/>
          <w:sz w:val="24"/>
          <w:szCs w:val="24"/>
        </w:rPr>
      </w:pPr>
    </w:p>
    <w:p w:rsidR="00E3139C" w:rsidRDefault="00E3139C" w:rsidP="004D3987">
      <w:pPr>
        <w:spacing w:after="0" w:line="360" w:lineRule="auto"/>
        <w:jc w:val="both"/>
        <w:rPr>
          <w:rFonts w:ascii="Arial" w:hAnsi="Arial" w:cs="Arial"/>
          <w:sz w:val="24"/>
          <w:szCs w:val="24"/>
        </w:rPr>
      </w:pPr>
    </w:p>
    <w:p w:rsidR="00E3139C" w:rsidRDefault="00E3139C" w:rsidP="004D3987">
      <w:pPr>
        <w:spacing w:after="0" w:line="360" w:lineRule="auto"/>
        <w:jc w:val="both"/>
        <w:rPr>
          <w:rFonts w:ascii="Arial" w:hAnsi="Arial" w:cs="Arial"/>
          <w:sz w:val="24"/>
          <w:szCs w:val="24"/>
        </w:rPr>
      </w:pPr>
    </w:p>
    <w:p w:rsidR="00E3139C" w:rsidRPr="00BC196D" w:rsidRDefault="00E3139C" w:rsidP="004D3987">
      <w:pPr>
        <w:spacing w:after="0" w:line="360" w:lineRule="auto"/>
        <w:jc w:val="both"/>
        <w:rPr>
          <w:rFonts w:ascii="Arial" w:hAnsi="Arial" w:cs="Arial"/>
          <w:sz w:val="24"/>
          <w:szCs w:val="24"/>
        </w:rPr>
      </w:pPr>
    </w:p>
    <w:p w:rsidR="004D3987" w:rsidRPr="00BC196D" w:rsidRDefault="004D3987" w:rsidP="004D3987">
      <w:pPr>
        <w:spacing w:after="0" w:line="360" w:lineRule="auto"/>
        <w:jc w:val="both"/>
        <w:rPr>
          <w:rFonts w:ascii="Arial" w:hAnsi="Arial" w:cs="Arial"/>
          <w:sz w:val="24"/>
          <w:szCs w:val="24"/>
        </w:rPr>
      </w:pPr>
      <w:r w:rsidRPr="00BC196D">
        <w:rPr>
          <w:rFonts w:ascii="Arial" w:hAnsi="Arial" w:cs="Arial"/>
          <w:bCs/>
          <w:sz w:val="24"/>
          <w:szCs w:val="24"/>
        </w:rPr>
        <w:t>10</w:t>
      </w:r>
      <w:r>
        <w:rPr>
          <w:rFonts w:ascii="Arial" w:hAnsi="Arial" w:cs="Arial"/>
          <w:bCs/>
          <w:sz w:val="24"/>
          <w:szCs w:val="24"/>
        </w:rPr>
        <w:t>.</w:t>
      </w:r>
      <w:r w:rsidRPr="00BC196D">
        <w:rPr>
          <w:rFonts w:ascii="Arial" w:hAnsi="Arial" w:cs="Arial"/>
          <w:bCs/>
          <w:sz w:val="24"/>
          <w:szCs w:val="24"/>
        </w:rPr>
        <w:t xml:space="preserve"> You're a Nursing Assistant at a Nursing Home.  Someone calls and says, "This is… uh… Officer Robert Brown with the… uh… Boston Police Department.  I'm looking for Leslie Greenfield.  Her son… uh, step-son… no, husband reported her missing.  There's plenty </w:t>
      </w:r>
      <w:r>
        <w:rPr>
          <w:rFonts w:ascii="Arial" w:hAnsi="Arial" w:cs="Arial"/>
          <w:bCs/>
          <w:sz w:val="24"/>
          <w:szCs w:val="24"/>
        </w:rPr>
        <w:t xml:space="preserve">of </w:t>
      </w:r>
      <w:r w:rsidRPr="00BC196D">
        <w:rPr>
          <w:rFonts w:ascii="Arial" w:hAnsi="Arial" w:cs="Arial"/>
          <w:bCs/>
          <w:sz w:val="24"/>
          <w:szCs w:val="24"/>
        </w:rPr>
        <w:t>newspaper piled up by her house.  He says she is at your nursing home.  Is she there now?"</w:t>
      </w:r>
    </w:p>
    <w:p w:rsidR="004D3987" w:rsidRPr="00ED38E4" w:rsidRDefault="004D3987" w:rsidP="004D3987">
      <w:pPr>
        <w:spacing w:after="0" w:line="360" w:lineRule="auto"/>
        <w:jc w:val="both"/>
        <w:rPr>
          <w:rFonts w:ascii="Arial" w:hAnsi="Arial" w:cs="Arial"/>
          <w:i/>
          <w:sz w:val="24"/>
          <w:szCs w:val="24"/>
        </w:rPr>
      </w:pPr>
      <w:r w:rsidRPr="00ED38E4">
        <w:rPr>
          <w:rFonts w:ascii="Arial" w:hAnsi="Arial" w:cs="Arial"/>
          <w:bCs/>
          <w:i/>
          <w:sz w:val="24"/>
          <w:szCs w:val="24"/>
        </w:rPr>
        <w:t>What should you do?</w:t>
      </w:r>
    </w:p>
    <w:p w:rsidR="004D3987" w:rsidRPr="00ED38E4" w:rsidRDefault="004D3987" w:rsidP="004D3987">
      <w:pPr>
        <w:spacing w:after="0" w:line="360" w:lineRule="auto"/>
        <w:ind w:left="720"/>
        <w:jc w:val="both"/>
        <w:rPr>
          <w:rFonts w:ascii="Arial" w:hAnsi="Arial" w:cs="Arial"/>
          <w:sz w:val="24"/>
          <w:szCs w:val="24"/>
        </w:rPr>
      </w:pPr>
      <w:r w:rsidRPr="00F42CBE">
        <w:rPr>
          <w:rFonts w:ascii="Arial" w:hAnsi="Arial" w:cs="Arial"/>
          <w:bCs/>
          <w:color w:val="FF0000"/>
          <w:sz w:val="24"/>
          <w:szCs w:val="24"/>
        </w:rPr>
        <w:t>Answer:</w:t>
      </w:r>
      <w:r>
        <w:rPr>
          <w:rFonts w:ascii="Arial" w:hAnsi="Arial" w:cs="Arial"/>
          <w:bCs/>
          <w:sz w:val="24"/>
          <w:szCs w:val="24"/>
        </w:rPr>
        <w:t xml:space="preserve"> </w:t>
      </w:r>
      <w:r w:rsidRPr="00BC196D">
        <w:rPr>
          <w:rFonts w:ascii="Arial" w:hAnsi="Arial" w:cs="Arial"/>
          <w:bCs/>
          <w:sz w:val="24"/>
          <w:szCs w:val="24"/>
        </w:rPr>
        <w:t>In all cases, unless you know the caller, you are not permitted to disclose any information. Tell the caller, I’m sorry. I am unable to help you over the telephone. Direct the caller to make his request in person at the Nursing Home. He should be prepared to present identificat</w:t>
      </w:r>
      <w:r>
        <w:rPr>
          <w:rFonts w:ascii="Arial" w:hAnsi="Arial" w:cs="Arial"/>
          <w:bCs/>
          <w:sz w:val="24"/>
          <w:szCs w:val="24"/>
        </w:rPr>
        <w:t>ion.</w:t>
      </w:r>
    </w:p>
    <w:p w:rsidR="004D3987" w:rsidRDefault="004D3987" w:rsidP="004D3987">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rsidR="004D3987" w:rsidRPr="00ED38E4" w:rsidRDefault="004D3987" w:rsidP="004D3987">
      <w:pPr>
        <w:spacing w:line="360" w:lineRule="auto"/>
        <w:rPr>
          <w:rFonts w:ascii="Arial" w:eastAsia="Times New Roman" w:hAnsi="Arial" w:cs="Arial"/>
          <w:b/>
          <w:bCs/>
          <w:sz w:val="24"/>
          <w:szCs w:val="24"/>
        </w:rPr>
      </w:pPr>
      <w:r w:rsidRPr="00ED38E4">
        <w:rPr>
          <w:rFonts w:ascii="Arial" w:eastAsia="Times New Roman" w:hAnsi="Arial" w:cs="Arial"/>
          <w:b/>
          <w:bCs/>
          <w:sz w:val="24"/>
          <w:szCs w:val="24"/>
        </w:rPr>
        <w:t>Glossary of Terms</w:t>
      </w:r>
    </w:p>
    <w:p w:rsidR="00B645CB" w:rsidRPr="00B645CB" w:rsidRDefault="00B645CB" w:rsidP="00B645CB">
      <w:pPr>
        <w:spacing w:before="100" w:beforeAutospacing="1" w:after="100" w:afterAutospacing="1" w:line="360" w:lineRule="auto"/>
        <w:ind w:right="465"/>
        <w:rPr>
          <w:rFonts w:ascii="Arial" w:hAnsi="Arial" w:cs="Arial"/>
          <w:bCs/>
          <w:sz w:val="24"/>
          <w:szCs w:val="24"/>
        </w:rPr>
      </w:pPr>
      <w:r w:rsidRPr="00B645CB">
        <w:rPr>
          <w:rFonts w:ascii="Arial" w:hAnsi="Arial" w:cs="Arial"/>
          <w:b/>
          <w:bCs/>
        </w:rPr>
        <w:t>Business associate (BA</w:t>
      </w:r>
      <w:r w:rsidRPr="00B645CB">
        <w:rPr>
          <w:rFonts w:ascii="Arial" w:hAnsi="Arial" w:cs="Arial"/>
          <w:bCs/>
        </w:rPr>
        <w:t xml:space="preserve">): </w:t>
      </w:r>
      <w:r w:rsidRPr="00B645CB">
        <w:rPr>
          <w:rFonts w:ascii="Arial" w:hAnsi="Arial" w:cs="Arial"/>
          <w:bCs/>
          <w:sz w:val="24"/>
          <w:szCs w:val="24"/>
        </w:rPr>
        <w:t>Organizations that work for covered ent</w:t>
      </w:r>
      <w:r>
        <w:rPr>
          <w:rFonts w:ascii="Arial" w:hAnsi="Arial" w:cs="Arial"/>
          <w:bCs/>
          <w:sz w:val="24"/>
          <w:szCs w:val="24"/>
        </w:rPr>
        <w:t>ities but are not themselves Covered Entities themselves</w:t>
      </w:r>
    </w:p>
    <w:p w:rsidR="004D3987" w:rsidRPr="00064C72" w:rsidRDefault="004D3987" w:rsidP="004D3987">
      <w:pPr>
        <w:spacing w:before="100" w:beforeAutospacing="1" w:after="100" w:afterAutospacing="1" w:line="360" w:lineRule="auto"/>
        <w:ind w:right="465"/>
        <w:rPr>
          <w:rFonts w:ascii="Arial" w:hAnsi="Arial" w:cs="Arial"/>
          <w:bCs/>
          <w:sz w:val="24"/>
          <w:szCs w:val="24"/>
        </w:rPr>
      </w:pPr>
      <w:r w:rsidRPr="00ED38E4">
        <w:rPr>
          <w:rFonts w:ascii="Arial" w:hAnsi="Arial" w:cs="Arial"/>
          <w:b/>
          <w:bCs/>
          <w:sz w:val="24"/>
          <w:szCs w:val="24"/>
        </w:rPr>
        <w:t>Breach:</w:t>
      </w:r>
      <w:r w:rsidRPr="00064C72">
        <w:rPr>
          <w:rFonts w:ascii="Arial" w:hAnsi="Arial" w:cs="Arial"/>
          <w:bCs/>
          <w:sz w:val="24"/>
          <w:szCs w:val="24"/>
        </w:rPr>
        <w:t xml:space="preserve"> Disclosure of protected </w:t>
      </w:r>
      <w:r>
        <w:rPr>
          <w:rFonts w:ascii="Arial" w:hAnsi="Arial" w:cs="Arial"/>
          <w:bCs/>
          <w:sz w:val="24"/>
          <w:szCs w:val="24"/>
        </w:rPr>
        <w:t xml:space="preserve">health information in a manner </w:t>
      </w:r>
      <w:r w:rsidRPr="00064C72">
        <w:rPr>
          <w:rFonts w:ascii="Arial" w:hAnsi="Arial" w:cs="Arial"/>
          <w:bCs/>
          <w:sz w:val="24"/>
          <w:szCs w:val="24"/>
        </w:rPr>
        <w:t>which compromises the security or privacy of the protected health information.</w:t>
      </w:r>
    </w:p>
    <w:p w:rsidR="004D3987" w:rsidRDefault="004D3987" w:rsidP="004D3987">
      <w:pPr>
        <w:spacing w:before="100" w:beforeAutospacing="1" w:after="100" w:afterAutospacing="1" w:line="360" w:lineRule="auto"/>
        <w:ind w:right="465"/>
        <w:rPr>
          <w:rFonts w:ascii="Arial" w:eastAsia="Times New Roman" w:hAnsi="Arial" w:cs="Arial"/>
          <w:sz w:val="24"/>
          <w:szCs w:val="24"/>
        </w:rPr>
      </w:pPr>
      <w:r w:rsidRPr="00ED38E4">
        <w:rPr>
          <w:rFonts w:ascii="Arial" w:eastAsia="Times New Roman" w:hAnsi="Arial" w:cs="Arial"/>
          <w:b/>
          <w:bCs/>
          <w:sz w:val="24"/>
          <w:szCs w:val="24"/>
        </w:rPr>
        <w:t>Confidentiality</w:t>
      </w:r>
      <w:r w:rsidRPr="00ED38E4">
        <w:rPr>
          <w:rFonts w:ascii="Arial" w:eastAsia="Times New Roman" w:hAnsi="Arial" w:cs="Arial"/>
          <w:b/>
          <w:sz w:val="24"/>
          <w:szCs w:val="24"/>
        </w:rPr>
        <w:t>:</w:t>
      </w:r>
      <w:r w:rsidRPr="00064C72">
        <w:rPr>
          <w:rFonts w:ascii="Arial" w:eastAsia="Times New Roman" w:hAnsi="Arial" w:cs="Arial"/>
          <w:sz w:val="24"/>
          <w:szCs w:val="24"/>
        </w:rPr>
        <w:t xml:space="preserve"> The practice of permitting only certain authorized individuals to access information that they will only disclose to other authorized individuals as permitted by law. For example, substance abuse information may not be released without specific consent.</w:t>
      </w:r>
    </w:p>
    <w:p w:rsidR="00423B6A" w:rsidRPr="00B645CB" w:rsidRDefault="00B645CB" w:rsidP="00B645CB">
      <w:pPr>
        <w:spacing w:before="100" w:beforeAutospacing="1" w:after="100" w:afterAutospacing="1" w:line="360" w:lineRule="auto"/>
        <w:ind w:right="465"/>
        <w:rPr>
          <w:rFonts w:ascii="Arial" w:eastAsia="Times New Roman" w:hAnsi="Arial" w:cs="Arial"/>
          <w:sz w:val="24"/>
          <w:szCs w:val="24"/>
        </w:rPr>
      </w:pPr>
      <w:r w:rsidRPr="00B645CB">
        <w:rPr>
          <w:rFonts w:ascii="Arial" w:eastAsia="Times New Roman" w:hAnsi="Arial" w:cs="Arial"/>
          <w:b/>
          <w:bCs/>
          <w:sz w:val="24"/>
          <w:szCs w:val="24"/>
        </w:rPr>
        <w:t>Covered Entity (CE)</w:t>
      </w:r>
      <w:r>
        <w:rPr>
          <w:rFonts w:ascii="Arial" w:eastAsia="Times New Roman" w:hAnsi="Arial" w:cs="Arial"/>
          <w:b/>
          <w:bCs/>
          <w:sz w:val="24"/>
          <w:szCs w:val="24"/>
        </w:rPr>
        <w:t xml:space="preserve">: </w:t>
      </w:r>
      <w:r w:rsidRPr="00B645CB">
        <w:rPr>
          <w:rFonts w:ascii="Arial" w:eastAsia="Times New Roman" w:hAnsi="Arial" w:cs="Arial"/>
          <w:sz w:val="24"/>
          <w:szCs w:val="24"/>
        </w:rPr>
        <w:t>Healthcare organization (health plan, clearinghouse, provider, or business associate) that transmits HIPAA-protected information electronically</w:t>
      </w:r>
      <w:r>
        <w:rPr>
          <w:rFonts w:ascii="Arial" w:eastAsia="Times New Roman" w:hAnsi="Arial" w:cs="Arial"/>
          <w:sz w:val="24"/>
          <w:szCs w:val="24"/>
        </w:rPr>
        <w:t xml:space="preserve"> or maintains in any other form, i.e. written, oral</w:t>
      </w:r>
    </w:p>
    <w:p w:rsidR="004D3987" w:rsidRDefault="004D3987" w:rsidP="004D3987">
      <w:pPr>
        <w:spacing w:before="100" w:beforeAutospacing="1" w:after="100" w:afterAutospacing="1" w:line="360" w:lineRule="auto"/>
        <w:ind w:right="465"/>
        <w:rPr>
          <w:rFonts w:ascii="Arial" w:hAnsi="Arial" w:cs="Arial"/>
          <w:sz w:val="24"/>
          <w:szCs w:val="24"/>
        </w:rPr>
      </w:pPr>
      <w:r w:rsidRPr="00ED38E4">
        <w:rPr>
          <w:rFonts w:ascii="Arial" w:hAnsi="Arial" w:cs="Arial"/>
          <w:b/>
          <w:sz w:val="24"/>
          <w:szCs w:val="24"/>
        </w:rPr>
        <w:t>Health Insurance Portability and Accountability Act (HIPAA):</w:t>
      </w:r>
      <w:r w:rsidRPr="00064C72">
        <w:rPr>
          <w:rFonts w:ascii="Arial" w:hAnsi="Arial" w:cs="Arial"/>
          <w:sz w:val="24"/>
          <w:szCs w:val="24"/>
        </w:rPr>
        <w:t xml:space="preserve"> The federal Health Insurance Portability and Accountability Act of 1996. Its goal is to help the privacy and security of patient's medical records, also known as protected health information (PHI). </w:t>
      </w:r>
    </w:p>
    <w:p w:rsidR="00E3139C" w:rsidRDefault="00E3139C" w:rsidP="004D3987">
      <w:pPr>
        <w:spacing w:before="100" w:beforeAutospacing="1" w:after="100" w:afterAutospacing="1" w:line="360" w:lineRule="auto"/>
        <w:ind w:right="465"/>
        <w:rPr>
          <w:rFonts w:ascii="Arial" w:hAnsi="Arial" w:cs="Arial"/>
          <w:sz w:val="24"/>
          <w:szCs w:val="24"/>
        </w:rPr>
      </w:pPr>
      <w:r w:rsidRPr="00E3139C">
        <w:rPr>
          <w:rFonts w:ascii="Arial" w:hAnsi="Arial" w:cs="Arial"/>
          <w:b/>
          <w:sz w:val="24"/>
          <w:szCs w:val="24"/>
        </w:rPr>
        <w:t>Individually Identifiable Health Information (IIHI):</w:t>
      </w:r>
      <w:r>
        <w:rPr>
          <w:rFonts w:ascii="Arial" w:hAnsi="Arial" w:cs="Arial"/>
          <w:b/>
          <w:sz w:val="24"/>
          <w:szCs w:val="24"/>
        </w:rPr>
        <w:t xml:space="preserve">  </w:t>
      </w:r>
      <w:r>
        <w:rPr>
          <w:rFonts w:ascii="Arial" w:hAnsi="Arial" w:cs="Arial"/>
          <w:sz w:val="24"/>
          <w:szCs w:val="24"/>
        </w:rPr>
        <w:t>Any information that could identify a patient, this can be demographic as well as clinical information</w:t>
      </w:r>
    </w:p>
    <w:p w:rsidR="00E3139C" w:rsidRPr="00E3139C" w:rsidRDefault="00E3139C" w:rsidP="004D3987">
      <w:pPr>
        <w:spacing w:before="100" w:beforeAutospacing="1" w:after="100" w:afterAutospacing="1" w:line="360" w:lineRule="auto"/>
        <w:ind w:right="465"/>
        <w:rPr>
          <w:rFonts w:ascii="Arial" w:hAnsi="Arial" w:cs="Arial"/>
          <w:bCs/>
          <w:sz w:val="24"/>
          <w:szCs w:val="24"/>
        </w:rPr>
      </w:pPr>
      <w:r w:rsidRPr="00E3139C">
        <w:rPr>
          <w:rFonts w:ascii="Arial" w:hAnsi="Arial" w:cs="Arial"/>
          <w:b/>
          <w:sz w:val="24"/>
          <w:szCs w:val="24"/>
        </w:rPr>
        <w:t xml:space="preserve">Notice of Privacy Practices:  </w:t>
      </w:r>
      <w:r>
        <w:rPr>
          <w:rFonts w:ascii="Arial" w:hAnsi="Arial" w:cs="Arial"/>
          <w:sz w:val="24"/>
          <w:szCs w:val="24"/>
        </w:rPr>
        <w:t>Informally known as “the HIPAA policy”, this is the document that is given to each new employee which outlines how they will use and disclose patient information as well as how they comply with HIPAA regulations.</w:t>
      </w:r>
    </w:p>
    <w:p w:rsidR="004D3987" w:rsidRPr="00064C72" w:rsidRDefault="004D3987" w:rsidP="004D3987">
      <w:pPr>
        <w:pStyle w:val="NoSpacing"/>
        <w:spacing w:line="360" w:lineRule="auto"/>
        <w:rPr>
          <w:rFonts w:ascii="Arial" w:hAnsi="Arial" w:cs="Arial"/>
          <w:sz w:val="24"/>
          <w:szCs w:val="24"/>
        </w:rPr>
      </w:pPr>
      <w:r w:rsidRPr="00ED38E4">
        <w:rPr>
          <w:rFonts w:ascii="Arial" w:hAnsi="Arial" w:cs="Arial"/>
          <w:b/>
          <w:bCs/>
          <w:sz w:val="24"/>
          <w:szCs w:val="24"/>
        </w:rPr>
        <w:t>Protected Health Information (PHI):</w:t>
      </w:r>
      <w:r w:rsidRPr="00064C72">
        <w:rPr>
          <w:rFonts w:ascii="Arial" w:hAnsi="Arial" w:cs="Arial"/>
          <w:bCs/>
          <w:sz w:val="24"/>
          <w:szCs w:val="24"/>
        </w:rPr>
        <w:t xml:space="preserve"> Individually identifiable health information (medical records, demographics, or payment data) that is transmitted by electronic media.</w:t>
      </w:r>
    </w:p>
    <w:p w:rsidR="004D3987" w:rsidRPr="00064C72" w:rsidRDefault="004D3987" w:rsidP="004D3987">
      <w:pPr>
        <w:pStyle w:val="NoSpacing"/>
        <w:spacing w:line="360" w:lineRule="auto"/>
        <w:rPr>
          <w:rFonts w:ascii="Arial" w:hAnsi="Arial" w:cs="Arial"/>
          <w:sz w:val="24"/>
          <w:szCs w:val="24"/>
        </w:rPr>
      </w:pPr>
    </w:p>
    <w:p w:rsidR="004D3987" w:rsidRPr="00064C72" w:rsidRDefault="004D3987" w:rsidP="004D3987">
      <w:pPr>
        <w:pStyle w:val="NoSpacing"/>
        <w:spacing w:line="360" w:lineRule="auto"/>
        <w:rPr>
          <w:rFonts w:ascii="Arial" w:eastAsia="Times New Roman" w:hAnsi="Arial" w:cs="Arial"/>
          <w:sz w:val="24"/>
          <w:szCs w:val="24"/>
        </w:rPr>
      </w:pPr>
      <w:r w:rsidRPr="00ED38E4">
        <w:rPr>
          <w:rFonts w:ascii="Arial" w:eastAsia="Times New Roman" w:hAnsi="Arial" w:cs="Arial"/>
          <w:b/>
          <w:bCs/>
          <w:sz w:val="24"/>
          <w:szCs w:val="24"/>
        </w:rPr>
        <w:t>Privacy</w:t>
      </w:r>
      <w:r w:rsidRPr="00ED38E4">
        <w:rPr>
          <w:rFonts w:ascii="Arial" w:eastAsia="Times New Roman" w:hAnsi="Arial" w:cs="Arial"/>
          <w:b/>
          <w:sz w:val="24"/>
          <w:szCs w:val="24"/>
        </w:rPr>
        <w:t>:</w:t>
      </w:r>
      <w:r w:rsidRPr="00064C72">
        <w:rPr>
          <w:rFonts w:ascii="Arial" w:eastAsia="Times New Roman" w:hAnsi="Arial" w:cs="Arial"/>
          <w:sz w:val="24"/>
          <w:szCs w:val="24"/>
        </w:rPr>
        <w:t xml:space="preserve"> An individual’s right to control his or her protected health information.</w:t>
      </w:r>
    </w:p>
    <w:p w:rsidR="004D3987" w:rsidRPr="00064C72" w:rsidRDefault="004D3987" w:rsidP="004D3987">
      <w:pPr>
        <w:pStyle w:val="NoSpacing"/>
        <w:spacing w:line="360" w:lineRule="auto"/>
        <w:rPr>
          <w:rFonts w:ascii="Arial" w:eastAsia="Times New Roman" w:hAnsi="Arial" w:cs="Arial"/>
          <w:sz w:val="24"/>
          <w:szCs w:val="24"/>
        </w:rPr>
      </w:pPr>
    </w:p>
    <w:p w:rsidR="004D3987" w:rsidRPr="00064C72" w:rsidRDefault="004D3987" w:rsidP="004D3987">
      <w:pPr>
        <w:pStyle w:val="NoSpacing"/>
        <w:spacing w:line="360" w:lineRule="auto"/>
        <w:rPr>
          <w:rFonts w:ascii="Arial" w:eastAsia="Times New Roman" w:hAnsi="Arial" w:cs="Arial"/>
          <w:sz w:val="24"/>
          <w:szCs w:val="24"/>
        </w:rPr>
      </w:pPr>
      <w:r w:rsidRPr="00ED38E4">
        <w:rPr>
          <w:rFonts w:ascii="Arial" w:eastAsia="Times New Roman" w:hAnsi="Arial" w:cs="Arial"/>
          <w:b/>
          <w:bCs/>
          <w:sz w:val="24"/>
          <w:szCs w:val="24"/>
        </w:rPr>
        <w:t>Security:</w:t>
      </w:r>
      <w:r w:rsidRPr="00064C72">
        <w:rPr>
          <w:rFonts w:ascii="Arial" w:eastAsia="Times New Roman" w:hAnsi="Arial" w:cs="Arial"/>
          <w:sz w:val="24"/>
          <w:szCs w:val="24"/>
        </w:rPr>
        <w:t xml:space="preserve"> The protections or safeguards put in place to secure protected health information.</w:t>
      </w:r>
    </w:p>
    <w:p w:rsidR="004D3987" w:rsidRPr="00064C72" w:rsidRDefault="004D3987" w:rsidP="004D3987">
      <w:pPr>
        <w:pStyle w:val="NoSpacing"/>
        <w:spacing w:line="360" w:lineRule="auto"/>
        <w:rPr>
          <w:rFonts w:ascii="Arial" w:eastAsia="Times New Roman" w:hAnsi="Arial" w:cs="Arial"/>
          <w:sz w:val="24"/>
          <w:szCs w:val="24"/>
        </w:rPr>
      </w:pPr>
    </w:p>
    <w:p w:rsidR="00BD47FB" w:rsidRDefault="004D3987" w:rsidP="00037F31">
      <w:pPr>
        <w:pStyle w:val="NoSpacing"/>
        <w:spacing w:line="360" w:lineRule="auto"/>
      </w:pPr>
      <w:r w:rsidRPr="00ED38E4">
        <w:rPr>
          <w:rFonts w:ascii="Arial" w:hAnsi="Arial" w:cs="Arial"/>
          <w:b/>
          <w:sz w:val="24"/>
          <w:szCs w:val="24"/>
        </w:rPr>
        <w:t>Security Rule:</w:t>
      </w:r>
      <w:r w:rsidRPr="00064C72">
        <w:rPr>
          <w:rFonts w:ascii="Arial" w:hAnsi="Arial" w:cs="Arial"/>
          <w:sz w:val="24"/>
          <w:szCs w:val="24"/>
        </w:rPr>
        <w:t xml:space="preserve"> Assure the confidentiality, integrity, and availability of electronic protected health information. </w:t>
      </w:r>
    </w:p>
    <w:sectPr w:rsidR="00BD47FB" w:rsidSect="008B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F92"/>
    <w:multiLevelType w:val="hybridMultilevel"/>
    <w:tmpl w:val="D64A79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066C1"/>
    <w:multiLevelType w:val="hybridMultilevel"/>
    <w:tmpl w:val="947847D8"/>
    <w:lvl w:ilvl="0" w:tplc="A408651C">
      <w:start w:val="1"/>
      <w:numFmt w:val="bullet"/>
      <w:lvlText w:val=""/>
      <w:lvlJc w:val="left"/>
      <w:pPr>
        <w:tabs>
          <w:tab w:val="num" w:pos="720"/>
        </w:tabs>
        <w:ind w:left="720" w:hanging="360"/>
      </w:pPr>
      <w:rPr>
        <w:rFonts w:ascii="Wingdings" w:hAnsi="Wingdings" w:hint="default"/>
      </w:rPr>
    </w:lvl>
    <w:lvl w:ilvl="1" w:tplc="4926950C">
      <w:start w:val="34"/>
      <w:numFmt w:val="bullet"/>
      <w:lvlText w:val=""/>
      <w:lvlJc w:val="left"/>
      <w:pPr>
        <w:tabs>
          <w:tab w:val="num" w:pos="1440"/>
        </w:tabs>
        <w:ind w:left="1440" w:hanging="360"/>
      </w:pPr>
      <w:rPr>
        <w:rFonts w:ascii="Wingdings" w:hAnsi="Wingdings" w:hint="default"/>
      </w:rPr>
    </w:lvl>
    <w:lvl w:ilvl="2" w:tplc="61A43A78" w:tentative="1">
      <w:start w:val="1"/>
      <w:numFmt w:val="bullet"/>
      <w:lvlText w:val=""/>
      <w:lvlJc w:val="left"/>
      <w:pPr>
        <w:tabs>
          <w:tab w:val="num" w:pos="2160"/>
        </w:tabs>
        <w:ind w:left="2160" w:hanging="360"/>
      </w:pPr>
      <w:rPr>
        <w:rFonts w:ascii="Wingdings" w:hAnsi="Wingdings" w:hint="default"/>
      </w:rPr>
    </w:lvl>
    <w:lvl w:ilvl="3" w:tplc="907E98C2" w:tentative="1">
      <w:start w:val="1"/>
      <w:numFmt w:val="bullet"/>
      <w:lvlText w:val=""/>
      <w:lvlJc w:val="left"/>
      <w:pPr>
        <w:tabs>
          <w:tab w:val="num" w:pos="2880"/>
        </w:tabs>
        <w:ind w:left="2880" w:hanging="360"/>
      </w:pPr>
      <w:rPr>
        <w:rFonts w:ascii="Wingdings" w:hAnsi="Wingdings" w:hint="default"/>
      </w:rPr>
    </w:lvl>
    <w:lvl w:ilvl="4" w:tplc="F20C69B4" w:tentative="1">
      <w:start w:val="1"/>
      <w:numFmt w:val="bullet"/>
      <w:lvlText w:val=""/>
      <w:lvlJc w:val="left"/>
      <w:pPr>
        <w:tabs>
          <w:tab w:val="num" w:pos="3600"/>
        </w:tabs>
        <w:ind w:left="3600" w:hanging="360"/>
      </w:pPr>
      <w:rPr>
        <w:rFonts w:ascii="Wingdings" w:hAnsi="Wingdings" w:hint="default"/>
      </w:rPr>
    </w:lvl>
    <w:lvl w:ilvl="5" w:tplc="8962ED38" w:tentative="1">
      <w:start w:val="1"/>
      <w:numFmt w:val="bullet"/>
      <w:lvlText w:val=""/>
      <w:lvlJc w:val="left"/>
      <w:pPr>
        <w:tabs>
          <w:tab w:val="num" w:pos="4320"/>
        </w:tabs>
        <w:ind w:left="4320" w:hanging="360"/>
      </w:pPr>
      <w:rPr>
        <w:rFonts w:ascii="Wingdings" w:hAnsi="Wingdings" w:hint="default"/>
      </w:rPr>
    </w:lvl>
    <w:lvl w:ilvl="6" w:tplc="0A00E4E0" w:tentative="1">
      <w:start w:val="1"/>
      <w:numFmt w:val="bullet"/>
      <w:lvlText w:val=""/>
      <w:lvlJc w:val="left"/>
      <w:pPr>
        <w:tabs>
          <w:tab w:val="num" w:pos="5040"/>
        </w:tabs>
        <w:ind w:left="5040" w:hanging="360"/>
      </w:pPr>
      <w:rPr>
        <w:rFonts w:ascii="Wingdings" w:hAnsi="Wingdings" w:hint="default"/>
      </w:rPr>
    </w:lvl>
    <w:lvl w:ilvl="7" w:tplc="238AD894" w:tentative="1">
      <w:start w:val="1"/>
      <w:numFmt w:val="bullet"/>
      <w:lvlText w:val=""/>
      <w:lvlJc w:val="left"/>
      <w:pPr>
        <w:tabs>
          <w:tab w:val="num" w:pos="5760"/>
        </w:tabs>
        <w:ind w:left="5760" w:hanging="360"/>
      </w:pPr>
      <w:rPr>
        <w:rFonts w:ascii="Wingdings" w:hAnsi="Wingdings" w:hint="default"/>
      </w:rPr>
    </w:lvl>
    <w:lvl w:ilvl="8" w:tplc="35E2A7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90FC1"/>
    <w:multiLevelType w:val="hybridMultilevel"/>
    <w:tmpl w:val="08C49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531F9"/>
    <w:multiLevelType w:val="hybridMultilevel"/>
    <w:tmpl w:val="CFC67832"/>
    <w:lvl w:ilvl="0" w:tplc="92100498">
      <w:start w:val="1"/>
      <w:numFmt w:val="bullet"/>
      <w:lvlText w:val=""/>
      <w:lvlJc w:val="left"/>
      <w:pPr>
        <w:tabs>
          <w:tab w:val="num" w:pos="720"/>
        </w:tabs>
        <w:ind w:left="720" w:hanging="360"/>
      </w:pPr>
      <w:rPr>
        <w:rFonts w:ascii="Wingdings" w:hAnsi="Wingdings" w:hint="default"/>
      </w:rPr>
    </w:lvl>
    <w:lvl w:ilvl="1" w:tplc="898C2E02" w:tentative="1">
      <w:start w:val="1"/>
      <w:numFmt w:val="bullet"/>
      <w:lvlText w:val=""/>
      <w:lvlJc w:val="left"/>
      <w:pPr>
        <w:tabs>
          <w:tab w:val="num" w:pos="1440"/>
        </w:tabs>
        <w:ind w:left="1440" w:hanging="360"/>
      </w:pPr>
      <w:rPr>
        <w:rFonts w:ascii="Wingdings" w:hAnsi="Wingdings" w:hint="default"/>
      </w:rPr>
    </w:lvl>
    <w:lvl w:ilvl="2" w:tplc="6BE240FA" w:tentative="1">
      <w:start w:val="1"/>
      <w:numFmt w:val="bullet"/>
      <w:lvlText w:val=""/>
      <w:lvlJc w:val="left"/>
      <w:pPr>
        <w:tabs>
          <w:tab w:val="num" w:pos="2160"/>
        </w:tabs>
        <w:ind w:left="2160" w:hanging="360"/>
      </w:pPr>
      <w:rPr>
        <w:rFonts w:ascii="Wingdings" w:hAnsi="Wingdings" w:hint="default"/>
      </w:rPr>
    </w:lvl>
    <w:lvl w:ilvl="3" w:tplc="120C959C" w:tentative="1">
      <w:start w:val="1"/>
      <w:numFmt w:val="bullet"/>
      <w:lvlText w:val=""/>
      <w:lvlJc w:val="left"/>
      <w:pPr>
        <w:tabs>
          <w:tab w:val="num" w:pos="2880"/>
        </w:tabs>
        <w:ind w:left="2880" w:hanging="360"/>
      </w:pPr>
      <w:rPr>
        <w:rFonts w:ascii="Wingdings" w:hAnsi="Wingdings" w:hint="default"/>
      </w:rPr>
    </w:lvl>
    <w:lvl w:ilvl="4" w:tplc="15EC6CCA" w:tentative="1">
      <w:start w:val="1"/>
      <w:numFmt w:val="bullet"/>
      <w:lvlText w:val=""/>
      <w:lvlJc w:val="left"/>
      <w:pPr>
        <w:tabs>
          <w:tab w:val="num" w:pos="3600"/>
        </w:tabs>
        <w:ind w:left="3600" w:hanging="360"/>
      </w:pPr>
      <w:rPr>
        <w:rFonts w:ascii="Wingdings" w:hAnsi="Wingdings" w:hint="default"/>
      </w:rPr>
    </w:lvl>
    <w:lvl w:ilvl="5" w:tplc="FB56C59E" w:tentative="1">
      <w:start w:val="1"/>
      <w:numFmt w:val="bullet"/>
      <w:lvlText w:val=""/>
      <w:lvlJc w:val="left"/>
      <w:pPr>
        <w:tabs>
          <w:tab w:val="num" w:pos="4320"/>
        </w:tabs>
        <w:ind w:left="4320" w:hanging="360"/>
      </w:pPr>
      <w:rPr>
        <w:rFonts w:ascii="Wingdings" w:hAnsi="Wingdings" w:hint="default"/>
      </w:rPr>
    </w:lvl>
    <w:lvl w:ilvl="6" w:tplc="AFFCCB26" w:tentative="1">
      <w:start w:val="1"/>
      <w:numFmt w:val="bullet"/>
      <w:lvlText w:val=""/>
      <w:lvlJc w:val="left"/>
      <w:pPr>
        <w:tabs>
          <w:tab w:val="num" w:pos="5040"/>
        </w:tabs>
        <w:ind w:left="5040" w:hanging="360"/>
      </w:pPr>
      <w:rPr>
        <w:rFonts w:ascii="Wingdings" w:hAnsi="Wingdings" w:hint="default"/>
      </w:rPr>
    </w:lvl>
    <w:lvl w:ilvl="7" w:tplc="1854BC24" w:tentative="1">
      <w:start w:val="1"/>
      <w:numFmt w:val="bullet"/>
      <w:lvlText w:val=""/>
      <w:lvlJc w:val="left"/>
      <w:pPr>
        <w:tabs>
          <w:tab w:val="num" w:pos="5760"/>
        </w:tabs>
        <w:ind w:left="5760" w:hanging="360"/>
      </w:pPr>
      <w:rPr>
        <w:rFonts w:ascii="Wingdings" w:hAnsi="Wingdings" w:hint="default"/>
      </w:rPr>
    </w:lvl>
    <w:lvl w:ilvl="8" w:tplc="3CA01C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F0B4D"/>
    <w:multiLevelType w:val="hybridMultilevel"/>
    <w:tmpl w:val="967C8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DAA"/>
    <w:multiLevelType w:val="multilevel"/>
    <w:tmpl w:val="7C8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37C41"/>
    <w:multiLevelType w:val="hybridMultilevel"/>
    <w:tmpl w:val="60807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825D06"/>
    <w:multiLevelType w:val="hybridMultilevel"/>
    <w:tmpl w:val="063A3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B6D83"/>
    <w:multiLevelType w:val="hybridMultilevel"/>
    <w:tmpl w:val="374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7E22"/>
    <w:multiLevelType w:val="hybridMultilevel"/>
    <w:tmpl w:val="80F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879F6"/>
    <w:multiLevelType w:val="hybridMultilevel"/>
    <w:tmpl w:val="7050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C65D6"/>
    <w:multiLevelType w:val="hybridMultilevel"/>
    <w:tmpl w:val="0A0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202C6"/>
    <w:multiLevelType w:val="hybridMultilevel"/>
    <w:tmpl w:val="205A6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7555"/>
    <w:multiLevelType w:val="hybridMultilevel"/>
    <w:tmpl w:val="328C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95445"/>
    <w:multiLevelType w:val="hybridMultilevel"/>
    <w:tmpl w:val="24B6A03E"/>
    <w:lvl w:ilvl="0" w:tplc="D30AB9BC">
      <w:start w:val="1"/>
      <w:numFmt w:val="bullet"/>
      <w:lvlText w:val="•"/>
      <w:lvlJc w:val="left"/>
      <w:pPr>
        <w:tabs>
          <w:tab w:val="num" w:pos="720"/>
        </w:tabs>
        <w:ind w:left="720" w:hanging="360"/>
      </w:pPr>
      <w:rPr>
        <w:rFonts w:ascii="Arial" w:hAnsi="Arial" w:hint="default"/>
      </w:rPr>
    </w:lvl>
    <w:lvl w:ilvl="1" w:tplc="E7CAB780" w:tentative="1">
      <w:start w:val="1"/>
      <w:numFmt w:val="bullet"/>
      <w:lvlText w:val="•"/>
      <w:lvlJc w:val="left"/>
      <w:pPr>
        <w:tabs>
          <w:tab w:val="num" w:pos="1440"/>
        </w:tabs>
        <w:ind w:left="1440" w:hanging="360"/>
      </w:pPr>
      <w:rPr>
        <w:rFonts w:ascii="Arial" w:hAnsi="Arial" w:hint="default"/>
      </w:rPr>
    </w:lvl>
    <w:lvl w:ilvl="2" w:tplc="4CCEF100" w:tentative="1">
      <w:start w:val="1"/>
      <w:numFmt w:val="bullet"/>
      <w:lvlText w:val="•"/>
      <w:lvlJc w:val="left"/>
      <w:pPr>
        <w:tabs>
          <w:tab w:val="num" w:pos="2160"/>
        </w:tabs>
        <w:ind w:left="2160" w:hanging="360"/>
      </w:pPr>
      <w:rPr>
        <w:rFonts w:ascii="Arial" w:hAnsi="Arial" w:hint="default"/>
      </w:rPr>
    </w:lvl>
    <w:lvl w:ilvl="3" w:tplc="0CB0FF24" w:tentative="1">
      <w:start w:val="1"/>
      <w:numFmt w:val="bullet"/>
      <w:lvlText w:val="•"/>
      <w:lvlJc w:val="left"/>
      <w:pPr>
        <w:tabs>
          <w:tab w:val="num" w:pos="2880"/>
        </w:tabs>
        <w:ind w:left="2880" w:hanging="360"/>
      </w:pPr>
      <w:rPr>
        <w:rFonts w:ascii="Arial" w:hAnsi="Arial" w:hint="default"/>
      </w:rPr>
    </w:lvl>
    <w:lvl w:ilvl="4" w:tplc="BE2C332A" w:tentative="1">
      <w:start w:val="1"/>
      <w:numFmt w:val="bullet"/>
      <w:lvlText w:val="•"/>
      <w:lvlJc w:val="left"/>
      <w:pPr>
        <w:tabs>
          <w:tab w:val="num" w:pos="3600"/>
        </w:tabs>
        <w:ind w:left="3600" w:hanging="360"/>
      </w:pPr>
      <w:rPr>
        <w:rFonts w:ascii="Arial" w:hAnsi="Arial" w:hint="default"/>
      </w:rPr>
    </w:lvl>
    <w:lvl w:ilvl="5" w:tplc="5E264CCE" w:tentative="1">
      <w:start w:val="1"/>
      <w:numFmt w:val="bullet"/>
      <w:lvlText w:val="•"/>
      <w:lvlJc w:val="left"/>
      <w:pPr>
        <w:tabs>
          <w:tab w:val="num" w:pos="4320"/>
        </w:tabs>
        <w:ind w:left="4320" w:hanging="360"/>
      </w:pPr>
      <w:rPr>
        <w:rFonts w:ascii="Arial" w:hAnsi="Arial" w:hint="default"/>
      </w:rPr>
    </w:lvl>
    <w:lvl w:ilvl="6" w:tplc="0A90AE42" w:tentative="1">
      <w:start w:val="1"/>
      <w:numFmt w:val="bullet"/>
      <w:lvlText w:val="•"/>
      <w:lvlJc w:val="left"/>
      <w:pPr>
        <w:tabs>
          <w:tab w:val="num" w:pos="5040"/>
        </w:tabs>
        <w:ind w:left="5040" w:hanging="360"/>
      </w:pPr>
      <w:rPr>
        <w:rFonts w:ascii="Arial" w:hAnsi="Arial" w:hint="default"/>
      </w:rPr>
    </w:lvl>
    <w:lvl w:ilvl="7" w:tplc="BA946B20" w:tentative="1">
      <w:start w:val="1"/>
      <w:numFmt w:val="bullet"/>
      <w:lvlText w:val="•"/>
      <w:lvlJc w:val="left"/>
      <w:pPr>
        <w:tabs>
          <w:tab w:val="num" w:pos="5760"/>
        </w:tabs>
        <w:ind w:left="5760" w:hanging="360"/>
      </w:pPr>
      <w:rPr>
        <w:rFonts w:ascii="Arial" w:hAnsi="Arial" w:hint="default"/>
      </w:rPr>
    </w:lvl>
    <w:lvl w:ilvl="8" w:tplc="208CF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457322"/>
    <w:multiLevelType w:val="hybridMultilevel"/>
    <w:tmpl w:val="59987AC6"/>
    <w:lvl w:ilvl="0" w:tplc="E17C12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84CF8"/>
    <w:multiLevelType w:val="hybridMultilevel"/>
    <w:tmpl w:val="0C9E8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964C6"/>
    <w:multiLevelType w:val="hybridMultilevel"/>
    <w:tmpl w:val="766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C1385"/>
    <w:multiLevelType w:val="hybridMultilevel"/>
    <w:tmpl w:val="F20A0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B60E2A"/>
    <w:multiLevelType w:val="hybridMultilevel"/>
    <w:tmpl w:val="283CF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C1603"/>
    <w:multiLevelType w:val="hybridMultilevel"/>
    <w:tmpl w:val="66B2390C"/>
    <w:lvl w:ilvl="0" w:tplc="FE2C8646">
      <w:start w:val="1"/>
      <w:numFmt w:val="bullet"/>
      <w:lvlText w:val="•"/>
      <w:lvlJc w:val="left"/>
      <w:pPr>
        <w:tabs>
          <w:tab w:val="num" w:pos="720"/>
        </w:tabs>
        <w:ind w:left="720" w:hanging="360"/>
      </w:pPr>
      <w:rPr>
        <w:rFonts w:ascii="Arial" w:hAnsi="Arial" w:hint="default"/>
      </w:rPr>
    </w:lvl>
    <w:lvl w:ilvl="1" w:tplc="8C88A358" w:tentative="1">
      <w:start w:val="1"/>
      <w:numFmt w:val="bullet"/>
      <w:lvlText w:val="•"/>
      <w:lvlJc w:val="left"/>
      <w:pPr>
        <w:tabs>
          <w:tab w:val="num" w:pos="1440"/>
        </w:tabs>
        <w:ind w:left="1440" w:hanging="360"/>
      </w:pPr>
      <w:rPr>
        <w:rFonts w:ascii="Arial" w:hAnsi="Arial" w:hint="default"/>
      </w:rPr>
    </w:lvl>
    <w:lvl w:ilvl="2" w:tplc="CF96236E" w:tentative="1">
      <w:start w:val="1"/>
      <w:numFmt w:val="bullet"/>
      <w:lvlText w:val="•"/>
      <w:lvlJc w:val="left"/>
      <w:pPr>
        <w:tabs>
          <w:tab w:val="num" w:pos="2160"/>
        </w:tabs>
        <w:ind w:left="2160" w:hanging="360"/>
      </w:pPr>
      <w:rPr>
        <w:rFonts w:ascii="Arial" w:hAnsi="Arial" w:hint="default"/>
      </w:rPr>
    </w:lvl>
    <w:lvl w:ilvl="3" w:tplc="9A3EADFA" w:tentative="1">
      <w:start w:val="1"/>
      <w:numFmt w:val="bullet"/>
      <w:lvlText w:val="•"/>
      <w:lvlJc w:val="left"/>
      <w:pPr>
        <w:tabs>
          <w:tab w:val="num" w:pos="2880"/>
        </w:tabs>
        <w:ind w:left="2880" w:hanging="360"/>
      </w:pPr>
      <w:rPr>
        <w:rFonts w:ascii="Arial" w:hAnsi="Arial" w:hint="default"/>
      </w:rPr>
    </w:lvl>
    <w:lvl w:ilvl="4" w:tplc="03843D6A" w:tentative="1">
      <w:start w:val="1"/>
      <w:numFmt w:val="bullet"/>
      <w:lvlText w:val="•"/>
      <w:lvlJc w:val="left"/>
      <w:pPr>
        <w:tabs>
          <w:tab w:val="num" w:pos="3600"/>
        </w:tabs>
        <w:ind w:left="3600" w:hanging="360"/>
      </w:pPr>
      <w:rPr>
        <w:rFonts w:ascii="Arial" w:hAnsi="Arial" w:hint="default"/>
      </w:rPr>
    </w:lvl>
    <w:lvl w:ilvl="5" w:tplc="83245A36" w:tentative="1">
      <w:start w:val="1"/>
      <w:numFmt w:val="bullet"/>
      <w:lvlText w:val="•"/>
      <w:lvlJc w:val="left"/>
      <w:pPr>
        <w:tabs>
          <w:tab w:val="num" w:pos="4320"/>
        </w:tabs>
        <w:ind w:left="4320" w:hanging="360"/>
      </w:pPr>
      <w:rPr>
        <w:rFonts w:ascii="Arial" w:hAnsi="Arial" w:hint="default"/>
      </w:rPr>
    </w:lvl>
    <w:lvl w:ilvl="6" w:tplc="58343BEA" w:tentative="1">
      <w:start w:val="1"/>
      <w:numFmt w:val="bullet"/>
      <w:lvlText w:val="•"/>
      <w:lvlJc w:val="left"/>
      <w:pPr>
        <w:tabs>
          <w:tab w:val="num" w:pos="5040"/>
        </w:tabs>
        <w:ind w:left="5040" w:hanging="360"/>
      </w:pPr>
      <w:rPr>
        <w:rFonts w:ascii="Arial" w:hAnsi="Arial" w:hint="default"/>
      </w:rPr>
    </w:lvl>
    <w:lvl w:ilvl="7" w:tplc="D1AE8BFA" w:tentative="1">
      <w:start w:val="1"/>
      <w:numFmt w:val="bullet"/>
      <w:lvlText w:val="•"/>
      <w:lvlJc w:val="left"/>
      <w:pPr>
        <w:tabs>
          <w:tab w:val="num" w:pos="5760"/>
        </w:tabs>
        <w:ind w:left="5760" w:hanging="360"/>
      </w:pPr>
      <w:rPr>
        <w:rFonts w:ascii="Arial" w:hAnsi="Arial" w:hint="default"/>
      </w:rPr>
    </w:lvl>
    <w:lvl w:ilvl="8" w:tplc="8D9AB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85664C"/>
    <w:multiLevelType w:val="hybridMultilevel"/>
    <w:tmpl w:val="9C0634E6"/>
    <w:lvl w:ilvl="0" w:tplc="B96020F0">
      <w:start w:val="1"/>
      <w:numFmt w:val="bullet"/>
      <w:lvlText w:val="•"/>
      <w:lvlJc w:val="left"/>
      <w:pPr>
        <w:tabs>
          <w:tab w:val="num" w:pos="720"/>
        </w:tabs>
        <w:ind w:left="720" w:hanging="360"/>
      </w:pPr>
      <w:rPr>
        <w:rFonts w:ascii="Arial" w:hAnsi="Arial" w:hint="default"/>
      </w:rPr>
    </w:lvl>
    <w:lvl w:ilvl="1" w:tplc="099E51A6">
      <w:start w:val="34"/>
      <w:numFmt w:val="bullet"/>
      <w:lvlText w:val="•"/>
      <w:lvlJc w:val="left"/>
      <w:pPr>
        <w:tabs>
          <w:tab w:val="num" w:pos="1440"/>
        </w:tabs>
        <w:ind w:left="1440" w:hanging="360"/>
      </w:pPr>
      <w:rPr>
        <w:rFonts w:ascii="Arial" w:hAnsi="Arial" w:hint="default"/>
      </w:rPr>
    </w:lvl>
    <w:lvl w:ilvl="2" w:tplc="E73C65D8" w:tentative="1">
      <w:start w:val="1"/>
      <w:numFmt w:val="bullet"/>
      <w:lvlText w:val="•"/>
      <w:lvlJc w:val="left"/>
      <w:pPr>
        <w:tabs>
          <w:tab w:val="num" w:pos="2160"/>
        </w:tabs>
        <w:ind w:left="2160" w:hanging="360"/>
      </w:pPr>
      <w:rPr>
        <w:rFonts w:ascii="Arial" w:hAnsi="Arial" w:hint="default"/>
      </w:rPr>
    </w:lvl>
    <w:lvl w:ilvl="3" w:tplc="7F02DA36" w:tentative="1">
      <w:start w:val="1"/>
      <w:numFmt w:val="bullet"/>
      <w:lvlText w:val="•"/>
      <w:lvlJc w:val="left"/>
      <w:pPr>
        <w:tabs>
          <w:tab w:val="num" w:pos="2880"/>
        </w:tabs>
        <w:ind w:left="2880" w:hanging="360"/>
      </w:pPr>
      <w:rPr>
        <w:rFonts w:ascii="Arial" w:hAnsi="Arial" w:hint="default"/>
      </w:rPr>
    </w:lvl>
    <w:lvl w:ilvl="4" w:tplc="C60E7EEE" w:tentative="1">
      <w:start w:val="1"/>
      <w:numFmt w:val="bullet"/>
      <w:lvlText w:val="•"/>
      <w:lvlJc w:val="left"/>
      <w:pPr>
        <w:tabs>
          <w:tab w:val="num" w:pos="3600"/>
        </w:tabs>
        <w:ind w:left="3600" w:hanging="360"/>
      </w:pPr>
      <w:rPr>
        <w:rFonts w:ascii="Arial" w:hAnsi="Arial" w:hint="default"/>
      </w:rPr>
    </w:lvl>
    <w:lvl w:ilvl="5" w:tplc="DFF8C884" w:tentative="1">
      <w:start w:val="1"/>
      <w:numFmt w:val="bullet"/>
      <w:lvlText w:val="•"/>
      <w:lvlJc w:val="left"/>
      <w:pPr>
        <w:tabs>
          <w:tab w:val="num" w:pos="4320"/>
        </w:tabs>
        <w:ind w:left="4320" w:hanging="360"/>
      </w:pPr>
      <w:rPr>
        <w:rFonts w:ascii="Arial" w:hAnsi="Arial" w:hint="default"/>
      </w:rPr>
    </w:lvl>
    <w:lvl w:ilvl="6" w:tplc="206AD962" w:tentative="1">
      <w:start w:val="1"/>
      <w:numFmt w:val="bullet"/>
      <w:lvlText w:val="•"/>
      <w:lvlJc w:val="left"/>
      <w:pPr>
        <w:tabs>
          <w:tab w:val="num" w:pos="5040"/>
        </w:tabs>
        <w:ind w:left="5040" w:hanging="360"/>
      </w:pPr>
      <w:rPr>
        <w:rFonts w:ascii="Arial" w:hAnsi="Arial" w:hint="default"/>
      </w:rPr>
    </w:lvl>
    <w:lvl w:ilvl="7" w:tplc="479EFC8E" w:tentative="1">
      <w:start w:val="1"/>
      <w:numFmt w:val="bullet"/>
      <w:lvlText w:val="•"/>
      <w:lvlJc w:val="left"/>
      <w:pPr>
        <w:tabs>
          <w:tab w:val="num" w:pos="5760"/>
        </w:tabs>
        <w:ind w:left="5760" w:hanging="360"/>
      </w:pPr>
      <w:rPr>
        <w:rFonts w:ascii="Arial" w:hAnsi="Arial" w:hint="default"/>
      </w:rPr>
    </w:lvl>
    <w:lvl w:ilvl="8" w:tplc="6FB267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91241C"/>
    <w:multiLevelType w:val="hybridMultilevel"/>
    <w:tmpl w:val="044A0C46"/>
    <w:lvl w:ilvl="0" w:tplc="04090001">
      <w:start w:val="1"/>
      <w:numFmt w:val="bullet"/>
      <w:lvlText w:val=""/>
      <w:lvlJc w:val="left"/>
      <w:pPr>
        <w:tabs>
          <w:tab w:val="num" w:pos="720"/>
        </w:tabs>
        <w:ind w:left="720" w:hanging="360"/>
      </w:pPr>
      <w:rPr>
        <w:rFonts w:ascii="Symbol" w:hAnsi="Symbol" w:hint="default"/>
      </w:rPr>
    </w:lvl>
    <w:lvl w:ilvl="1" w:tplc="898C2E02" w:tentative="1">
      <w:start w:val="1"/>
      <w:numFmt w:val="bullet"/>
      <w:lvlText w:val=""/>
      <w:lvlJc w:val="left"/>
      <w:pPr>
        <w:tabs>
          <w:tab w:val="num" w:pos="1440"/>
        </w:tabs>
        <w:ind w:left="1440" w:hanging="360"/>
      </w:pPr>
      <w:rPr>
        <w:rFonts w:ascii="Wingdings" w:hAnsi="Wingdings" w:hint="default"/>
      </w:rPr>
    </w:lvl>
    <w:lvl w:ilvl="2" w:tplc="6BE240FA" w:tentative="1">
      <w:start w:val="1"/>
      <w:numFmt w:val="bullet"/>
      <w:lvlText w:val=""/>
      <w:lvlJc w:val="left"/>
      <w:pPr>
        <w:tabs>
          <w:tab w:val="num" w:pos="2160"/>
        </w:tabs>
        <w:ind w:left="2160" w:hanging="360"/>
      </w:pPr>
      <w:rPr>
        <w:rFonts w:ascii="Wingdings" w:hAnsi="Wingdings" w:hint="default"/>
      </w:rPr>
    </w:lvl>
    <w:lvl w:ilvl="3" w:tplc="120C959C" w:tentative="1">
      <w:start w:val="1"/>
      <w:numFmt w:val="bullet"/>
      <w:lvlText w:val=""/>
      <w:lvlJc w:val="left"/>
      <w:pPr>
        <w:tabs>
          <w:tab w:val="num" w:pos="2880"/>
        </w:tabs>
        <w:ind w:left="2880" w:hanging="360"/>
      </w:pPr>
      <w:rPr>
        <w:rFonts w:ascii="Wingdings" w:hAnsi="Wingdings" w:hint="default"/>
      </w:rPr>
    </w:lvl>
    <w:lvl w:ilvl="4" w:tplc="15EC6CCA" w:tentative="1">
      <w:start w:val="1"/>
      <w:numFmt w:val="bullet"/>
      <w:lvlText w:val=""/>
      <w:lvlJc w:val="left"/>
      <w:pPr>
        <w:tabs>
          <w:tab w:val="num" w:pos="3600"/>
        </w:tabs>
        <w:ind w:left="3600" w:hanging="360"/>
      </w:pPr>
      <w:rPr>
        <w:rFonts w:ascii="Wingdings" w:hAnsi="Wingdings" w:hint="default"/>
      </w:rPr>
    </w:lvl>
    <w:lvl w:ilvl="5" w:tplc="FB56C59E" w:tentative="1">
      <w:start w:val="1"/>
      <w:numFmt w:val="bullet"/>
      <w:lvlText w:val=""/>
      <w:lvlJc w:val="left"/>
      <w:pPr>
        <w:tabs>
          <w:tab w:val="num" w:pos="4320"/>
        </w:tabs>
        <w:ind w:left="4320" w:hanging="360"/>
      </w:pPr>
      <w:rPr>
        <w:rFonts w:ascii="Wingdings" w:hAnsi="Wingdings" w:hint="default"/>
      </w:rPr>
    </w:lvl>
    <w:lvl w:ilvl="6" w:tplc="AFFCCB26" w:tentative="1">
      <w:start w:val="1"/>
      <w:numFmt w:val="bullet"/>
      <w:lvlText w:val=""/>
      <w:lvlJc w:val="left"/>
      <w:pPr>
        <w:tabs>
          <w:tab w:val="num" w:pos="5040"/>
        </w:tabs>
        <w:ind w:left="5040" w:hanging="360"/>
      </w:pPr>
      <w:rPr>
        <w:rFonts w:ascii="Wingdings" w:hAnsi="Wingdings" w:hint="default"/>
      </w:rPr>
    </w:lvl>
    <w:lvl w:ilvl="7" w:tplc="1854BC24" w:tentative="1">
      <w:start w:val="1"/>
      <w:numFmt w:val="bullet"/>
      <w:lvlText w:val=""/>
      <w:lvlJc w:val="left"/>
      <w:pPr>
        <w:tabs>
          <w:tab w:val="num" w:pos="5760"/>
        </w:tabs>
        <w:ind w:left="5760" w:hanging="360"/>
      </w:pPr>
      <w:rPr>
        <w:rFonts w:ascii="Wingdings" w:hAnsi="Wingdings" w:hint="default"/>
      </w:rPr>
    </w:lvl>
    <w:lvl w:ilvl="8" w:tplc="3CA01C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10EBA"/>
    <w:multiLevelType w:val="hybridMultilevel"/>
    <w:tmpl w:val="496E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70B66"/>
    <w:multiLevelType w:val="hybridMultilevel"/>
    <w:tmpl w:val="FC5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B2D72"/>
    <w:multiLevelType w:val="hybridMultilevel"/>
    <w:tmpl w:val="4732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E3104"/>
    <w:multiLevelType w:val="hybridMultilevel"/>
    <w:tmpl w:val="672A3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920444"/>
    <w:multiLevelType w:val="hybridMultilevel"/>
    <w:tmpl w:val="008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A185F"/>
    <w:multiLevelType w:val="hybridMultilevel"/>
    <w:tmpl w:val="34DC613C"/>
    <w:lvl w:ilvl="0" w:tplc="A96E7502">
      <w:start w:val="1"/>
      <w:numFmt w:val="bullet"/>
      <w:lvlText w:val="•"/>
      <w:lvlJc w:val="left"/>
      <w:pPr>
        <w:tabs>
          <w:tab w:val="num" w:pos="720"/>
        </w:tabs>
        <w:ind w:left="720" w:hanging="360"/>
      </w:pPr>
      <w:rPr>
        <w:rFonts w:ascii="Arial" w:hAnsi="Arial" w:hint="default"/>
      </w:rPr>
    </w:lvl>
    <w:lvl w:ilvl="1" w:tplc="2FBCC486">
      <w:start w:val="1"/>
      <w:numFmt w:val="bullet"/>
      <w:lvlText w:val="•"/>
      <w:lvlJc w:val="left"/>
      <w:pPr>
        <w:tabs>
          <w:tab w:val="num" w:pos="1260"/>
        </w:tabs>
        <w:ind w:left="1260" w:hanging="360"/>
      </w:pPr>
      <w:rPr>
        <w:rFonts w:ascii="Arial" w:hAnsi="Arial" w:hint="default"/>
      </w:rPr>
    </w:lvl>
    <w:lvl w:ilvl="2" w:tplc="C1127806" w:tentative="1">
      <w:start w:val="1"/>
      <w:numFmt w:val="bullet"/>
      <w:lvlText w:val="•"/>
      <w:lvlJc w:val="left"/>
      <w:pPr>
        <w:tabs>
          <w:tab w:val="num" w:pos="2160"/>
        </w:tabs>
        <w:ind w:left="2160" w:hanging="360"/>
      </w:pPr>
      <w:rPr>
        <w:rFonts w:ascii="Arial" w:hAnsi="Arial" w:hint="default"/>
      </w:rPr>
    </w:lvl>
    <w:lvl w:ilvl="3" w:tplc="F50EDEBC" w:tentative="1">
      <w:start w:val="1"/>
      <w:numFmt w:val="bullet"/>
      <w:lvlText w:val="•"/>
      <w:lvlJc w:val="left"/>
      <w:pPr>
        <w:tabs>
          <w:tab w:val="num" w:pos="2880"/>
        </w:tabs>
        <w:ind w:left="2880" w:hanging="360"/>
      </w:pPr>
      <w:rPr>
        <w:rFonts w:ascii="Arial" w:hAnsi="Arial" w:hint="default"/>
      </w:rPr>
    </w:lvl>
    <w:lvl w:ilvl="4" w:tplc="92CABE34" w:tentative="1">
      <w:start w:val="1"/>
      <w:numFmt w:val="bullet"/>
      <w:lvlText w:val="•"/>
      <w:lvlJc w:val="left"/>
      <w:pPr>
        <w:tabs>
          <w:tab w:val="num" w:pos="3600"/>
        </w:tabs>
        <w:ind w:left="3600" w:hanging="360"/>
      </w:pPr>
      <w:rPr>
        <w:rFonts w:ascii="Arial" w:hAnsi="Arial" w:hint="default"/>
      </w:rPr>
    </w:lvl>
    <w:lvl w:ilvl="5" w:tplc="6B30B0A0" w:tentative="1">
      <w:start w:val="1"/>
      <w:numFmt w:val="bullet"/>
      <w:lvlText w:val="•"/>
      <w:lvlJc w:val="left"/>
      <w:pPr>
        <w:tabs>
          <w:tab w:val="num" w:pos="4320"/>
        </w:tabs>
        <w:ind w:left="4320" w:hanging="360"/>
      </w:pPr>
      <w:rPr>
        <w:rFonts w:ascii="Arial" w:hAnsi="Arial" w:hint="default"/>
      </w:rPr>
    </w:lvl>
    <w:lvl w:ilvl="6" w:tplc="56CE808E" w:tentative="1">
      <w:start w:val="1"/>
      <w:numFmt w:val="bullet"/>
      <w:lvlText w:val="•"/>
      <w:lvlJc w:val="left"/>
      <w:pPr>
        <w:tabs>
          <w:tab w:val="num" w:pos="5040"/>
        </w:tabs>
        <w:ind w:left="5040" w:hanging="360"/>
      </w:pPr>
      <w:rPr>
        <w:rFonts w:ascii="Arial" w:hAnsi="Arial" w:hint="default"/>
      </w:rPr>
    </w:lvl>
    <w:lvl w:ilvl="7" w:tplc="435EFFF8" w:tentative="1">
      <w:start w:val="1"/>
      <w:numFmt w:val="bullet"/>
      <w:lvlText w:val="•"/>
      <w:lvlJc w:val="left"/>
      <w:pPr>
        <w:tabs>
          <w:tab w:val="num" w:pos="5760"/>
        </w:tabs>
        <w:ind w:left="5760" w:hanging="360"/>
      </w:pPr>
      <w:rPr>
        <w:rFonts w:ascii="Arial" w:hAnsi="Arial" w:hint="default"/>
      </w:rPr>
    </w:lvl>
    <w:lvl w:ilvl="8" w:tplc="631246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3C7DB7"/>
    <w:multiLevelType w:val="hybridMultilevel"/>
    <w:tmpl w:val="5816A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71329"/>
    <w:multiLevelType w:val="hybridMultilevel"/>
    <w:tmpl w:val="5E3A5058"/>
    <w:lvl w:ilvl="0" w:tplc="9FEC8BA8">
      <w:start w:val="1"/>
      <w:numFmt w:val="bullet"/>
      <w:lvlText w:val="•"/>
      <w:lvlJc w:val="left"/>
      <w:pPr>
        <w:tabs>
          <w:tab w:val="num" w:pos="720"/>
        </w:tabs>
        <w:ind w:left="720" w:hanging="360"/>
      </w:pPr>
      <w:rPr>
        <w:rFonts w:ascii="Arial" w:hAnsi="Arial" w:hint="default"/>
      </w:rPr>
    </w:lvl>
    <w:lvl w:ilvl="1" w:tplc="56902834" w:tentative="1">
      <w:start w:val="1"/>
      <w:numFmt w:val="bullet"/>
      <w:lvlText w:val="•"/>
      <w:lvlJc w:val="left"/>
      <w:pPr>
        <w:tabs>
          <w:tab w:val="num" w:pos="1440"/>
        </w:tabs>
        <w:ind w:left="1440" w:hanging="360"/>
      </w:pPr>
      <w:rPr>
        <w:rFonts w:ascii="Arial" w:hAnsi="Arial" w:hint="default"/>
      </w:rPr>
    </w:lvl>
    <w:lvl w:ilvl="2" w:tplc="A6DE3B1E" w:tentative="1">
      <w:start w:val="1"/>
      <w:numFmt w:val="bullet"/>
      <w:lvlText w:val="•"/>
      <w:lvlJc w:val="left"/>
      <w:pPr>
        <w:tabs>
          <w:tab w:val="num" w:pos="2160"/>
        </w:tabs>
        <w:ind w:left="2160" w:hanging="360"/>
      </w:pPr>
      <w:rPr>
        <w:rFonts w:ascii="Arial" w:hAnsi="Arial" w:hint="default"/>
      </w:rPr>
    </w:lvl>
    <w:lvl w:ilvl="3" w:tplc="50CC2F42" w:tentative="1">
      <w:start w:val="1"/>
      <w:numFmt w:val="bullet"/>
      <w:lvlText w:val="•"/>
      <w:lvlJc w:val="left"/>
      <w:pPr>
        <w:tabs>
          <w:tab w:val="num" w:pos="2880"/>
        </w:tabs>
        <w:ind w:left="2880" w:hanging="360"/>
      </w:pPr>
      <w:rPr>
        <w:rFonts w:ascii="Arial" w:hAnsi="Arial" w:hint="default"/>
      </w:rPr>
    </w:lvl>
    <w:lvl w:ilvl="4" w:tplc="43E65F88" w:tentative="1">
      <w:start w:val="1"/>
      <w:numFmt w:val="bullet"/>
      <w:lvlText w:val="•"/>
      <w:lvlJc w:val="left"/>
      <w:pPr>
        <w:tabs>
          <w:tab w:val="num" w:pos="3600"/>
        </w:tabs>
        <w:ind w:left="3600" w:hanging="360"/>
      </w:pPr>
      <w:rPr>
        <w:rFonts w:ascii="Arial" w:hAnsi="Arial" w:hint="default"/>
      </w:rPr>
    </w:lvl>
    <w:lvl w:ilvl="5" w:tplc="75826534" w:tentative="1">
      <w:start w:val="1"/>
      <w:numFmt w:val="bullet"/>
      <w:lvlText w:val="•"/>
      <w:lvlJc w:val="left"/>
      <w:pPr>
        <w:tabs>
          <w:tab w:val="num" w:pos="4320"/>
        </w:tabs>
        <w:ind w:left="4320" w:hanging="360"/>
      </w:pPr>
      <w:rPr>
        <w:rFonts w:ascii="Arial" w:hAnsi="Arial" w:hint="default"/>
      </w:rPr>
    </w:lvl>
    <w:lvl w:ilvl="6" w:tplc="0474420C" w:tentative="1">
      <w:start w:val="1"/>
      <w:numFmt w:val="bullet"/>
      <w:lvlText w:val="•"/>
      <w:lvlJc w:val="left"/>
      <w:pPr>
        <w:tabs>
          <w:tab w:val="num" w:pos="5040"/>
        </w:tabs>
        <w:ind w:left="5040" w:hanging="360"/>
      </w:pPr>
      <w:rPr>
        <w:rFonts w:ascii="Arial" w:hAnsi="Arial" w:hint="default"/>
      </w:rPr>
    </w:lvl>
    <w:lvl w:ilvl="7" w:tplc="1152DA0E" w:tentative="1">
      <w:start w:val="1"/>
      <w:numFmt w:val="bullet"/>
      <w:lvlText w:val="•"/>
      <w:lvlJc w:val="left"/>
      <w:pPr>
        <w:tabs>
          <w:tab w:val="num" w:pos="5760"/>
        </w:tabs>
        <w:ind w:left="5760" w:hanging="360"/>
      </w:pPr>
      <w:rPr>
        <w:rFonts w:ascii="Arial" w:hAnsi="Arial" w:hint="default"/>
      </w:rPr>
    </w:lvl>
    <w:lvl w:ilvl="8" w:tplc="09AEA6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661"/>
    <w:multiLevelType w:val="hybridMultilevel"/>
    <w:tmpl w:val="B8F06D3E"/>
    <w:lvl w:ilvl="0" w:tplc="3C922E8E">
      <w:start w:val="1"/>
      <w:numFmt w:val="bullet"/>
      <w:lvlText w:val="•"/>
      <w:lvlJc w:val="left"/>
      <w:pPr>
        <w:tabs>
          <w:tab w:val="num" w:pos="720"/>
        </w:tabs>
        <w:ind w:left="720" w:hanging="360"/>
      </w:pPr>
      <w:rPr>
        <w:rFonts w:ascii="Times New Roman" w:hAnsi="Times New Roman" w:hint="default"/>
      </w:rPr>
    </w:lvl>
    <w:lvl w:ilvl="1" w:tplc="53789B0E">
      <w:start w:val="65"/>
      <w:numFmt w:val="bullet"/>
      <w:lvlText w:val="–"/>
      <w:lvlJc w:val="left"/>
      <w:pPr>
        <w:tabs>
          <w:tab w:val="num" w:pos="1440"/>
        </w:tabs>
        <w:ind w:left="1440" w:hanging="360"/>
      </w:pPr>
      <w:rPr>
        <w:rFonts w:ascii="Times New Roman" w:hAnsi="Times New Roman" w:hint="default"/>
      </w:rPr>
    </w:lvl>
    <w:lvl w:ilvl="2" w:tplc="094AACC8" w:tentative="1">
      <w:start w:val="1"/>
      <w:numFmt w:val="bullet"/>
      <w:lvlText w:val="•"/>
      <w:lvlJc w:val="left"/>
      <w:pPr>
        <w:tabs>
          <w:tab w:val="num" w:pos="2160"/>
        </w:tabs>
        <w:ind w:left="2160" w:hanging="360"/>
      </w:pPr>
      <w:rPr>
        <w:rFonts w:ascii="Times New Roman" w:hAnsi="Times New Roman" w:hint="default"/>
      </w:rPr>
    </w:lvl>
    <w:lvl w:ilvl="3" w:tplc="E19E240C" w:tentative="1">
      <w:start w:val="1"/>
      <w:numFmt w:val="bullet"/>
      <w:lvlText w:val="•"/>
      <w:lvlJc w:val="left"/>
      <w:pPr>
        <w:tabs>
          <w:tab w:val="num" w:pos="2880"/>
        </w:tabs>
        <w:ind w:left="2880" w:hanging="360"/>
      </w:pPr>
      <w:rPr>
        <w:rFonts w:ascii="Times New Roman" w:hAnsi="Times New Roman" w:hint="default"/>
      </w:rPr>
    </w:lvl>
    <w:lvl w:ilvl="4" w:tplc="56DCC0D0" w:tentative="1">
      <w:start w:val="1"/>
      <w:numFmt w:val="bullet"/>
      <w:lvlText w:val="•"/>
      <w:lvlJc w:val="left"/>
      <w:pPr>
        <w:tabs>
          <w:tab w:val="num" w:pos="3600"/>
        </w:tabs>
        <w:ind w:left="3600" w:hanging="360"/>
      </w:pPr>
      <w:rPr>
        <w:rFonts w:ascii="Times New Roman" w:hAnsi="Times New Roman" w:hint="default"/>
      </w:rPr>
    </w:lvl>
    <w:lvl w:ilvl="5" w:tplc="7436B70A" w:tentative="1">
      <w:start w:val="1"/>
      <w:numFmt w:val="bullet"/>
      <w:lvlText w:val="•"/>
      <w:lvlJc w:val="left"/>
      <w:pPr>
        <w:tabs>
          <w:tab w:val="num" w:pos="4320"/>
        </w:tabs>
        <w:ind w:left="4320" w:hanging="360"/>
      </w:pPr>
      <w:rPr>
        <w:rFonts w:ascii="Times New Roman" w:hAnsi="Times New Roman" w:hint="default"/>
      </w:rPr>
    </w:lvl>
    <w:lvl w:ilvl="6" w:tplc="B224974A" w:tentative="1">
      <w:start w:val="1"/>
      <w:numFmt w:val="bullet"/>
      <w:lvlText w:val="•"/>
      <w:lvlJc w:val="left"/>
      <w:pPr>
        <w:tabs>
          <w:tab w:val="num" w:pos="5040"/>
        </w:tabs>
        <w:ind w:left="5040" w:hanging="360"/>
      </w:pPr>
      <w:rPr>
        <w:rFonts w:ascii="Times New Roman" w:hAnsi="Times New Roman" w:hint="default"/>
      </w:rPr>
    </w:lvl>
    <w:lvl w:ilvl="7" w:tplc="58426D74" w:tentative="1">
      <w:start w:val="1"/>
      <w:numFmt w:val="bullet"/>
      <w:lvlText w:val="•"/>
      <w:lvlJc w:val="left"/>
      <w:pPr>
        <w:tabs>
          <w:tab w:val="num" w:pos="5760"/>
        </w:tabs>
        <w:ind w:left="5760" w:hanging="360"/>
      </w:pPr>
      <w:rPr>
        <w:rFonts w:ascii="Times New Roman" w:hAnsi="Times New Roman" w:hint="default"/>
      </w:rPr>
    </w:lvl>
    <w:lvl w:ilvl="8" w:tplc="61BE319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C15C91"/>
    <w:multiLevelType w:val="hybridMultilevel"/>
    <w:tmpl w:val="DE9CC3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C9214A"/>
    <w:multiLevelType w:val="hybridMultilevel"/>
    <w:tmpl w:val="71E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195"/>
    <w:multiLevelType w:val="hybridMultilevel"/>
    <w:tmpl w:val="B3EC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6568B"/>
    <w:multiLevelType w:val="hybridMultilevel"/>
    <w:tmpl w:val="E7BC9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62887"/>
    <w:multiLevelType w:val="hybridMultilevel"/>
    <w:tmpl w:val="F6D62F46"/>
    <w:lvl w:ilvl="0" w:tplc="EAEC0402">
      <w:start w:val="1"/>
      <w:numFmt w:val="bullet"/>
      <w:lvlText w:val="•"/>
      <w:lvlJc w:val="left"/>
      <w:pPr>
        <w:tabs>
          <w:tab w:val="num" w:pos="720"/>
        </w:tabs>
        <w:ind w:left="720" w:hanging="360"/>
      </w:pPr>
      <w:rPr>
        <w:rFonts w:ascii="Arial" w:hAnsi="Arial" w:hint="default"/>
      </w:rPr>
    </w:lvl>
    <w:lvl w:ilvl="1" w:tplc="3F924FC2" w:tentative="1">
      <w:start w:val="1"/>
      <w:numFmt w:val="bullet"/>
      <w:lvlText w:val="•"/>
      <w:lvlJc w:val="left"/>
      <w:pPr>
        <w:tabs>
          <w:tab w:val="num" w:pos="1440"/>
        </w:tabs>
        <w:ind w:left="1440" w:hanging="360"/>
      </w:pPr>
      <w:rPr>
        <w:rFonts w:ascii="Arial" w:hAnsi="Arial" w:hint="default"/>
      </w:rPr>
    </w:lvl>
    <w:lvl w:ilvl="2" w:tplc="44084486" w:tentative="1">
      <w:start w:val="1"/>
      <w:numFmt w:val="bullet"/>
      <w:lvlText w:val="•"/>
      <w:lvlJc w:val="left"/>
      <w:pPr>
        <w:tabs>
          <w:tab w:val="num" w:pos="2160"/>
        </w:tabs>
        <w:ind w:left="2160" w:hanging="360"/>
      </w:pPr>
      <w:rPr>
        <w:rFonts w:ascii="Arial" w:hAnsi="Arial" w:hint="default"/>
      </w:rPr>
    </w:lvl>
    <w:lvl w:ilvl="3" w:tplc="5C3E33AA" w:tentative="1">
      <w:start w:val="1"/>
      <w:numFmt w:val="bullet"/>
      <w:lvlText w:val="•"/>
      <w:lvlJc w:val="left"/>
      <w:pPr>
        <w:tabs>
          <w:tab w:val="num" w:pos="2880"/>
        </w:tabs>
        <w:ind w:left="2880" w:hanging="360"/>
      </w:pPr>
      <w:rPr>
        <w:rFonts w:ascii="Arial" w:hAnsi="Arial" w:hint="default"/>
      </w:rPr>
    </w:lvl>
    <w:lvl w:ilvl="4" w:tplc="880215F0" w:tentative="1">
      <w:start w:val="1"/>
      <w:numFmt w:val="bullet"/>
      <w:lvlText w:val="•"/>
      <w:lvlJc w:val="left"/>
      <w:pPr>
        <w:tabs>
          <w:tab w:val="num" w:pos="3600"/>
        </w:tabs>
        <w:ind w:left="3600" w:hanging="360"/>
      </w:pPr>
      <w:rPr>
        <w:rFonts w:ascii="Arial" w:hAnsi="Arial" w:hint="default"/>
      </w:rPr>
    </w:lvl>
    <w:lvl w:ilvl="5" w:tplc="FCACFDBE" w:tentative="1">
      <w:start w:val="1"/>
      <w:numFmt w:val="bullet"/>
      <w:lvlText w:val="•"/>
      <w:lvlJc w:val="left"/>
      <w:pPr>
        <w:tabs>
          <w:tab w:val="num" w:pos="4320"/>
        </w:tabs>
        <w:ind w:left="4320" w:hanging="360"/>
      </w:pPr>
      <w:rPr>
        <w:rFonts w:ascii="Arial" w:hAnsi="Arial" w:hint="default"/>
      </w:rPr>
    </w:lvl>
    <w:lvl w:ilvl="6" w:tplc="0114DD44" w:tentative="1">
      <w:start w:val="1"/>
      <w:numFmt w:val="bullet"/>
      <w:lvlText w:val="•"/>
      <w:lvlJc w:val="left"/>
      <w:pPr>
        <w:tabs>
          <w:tab w:val="num" w:pos="5040"/>
        </w:tabs>
        <w:ind w:left="5040" w:hanging="360"/>
      </w:pPr>
      <w:rPr>
        <w:rFonts w:ascii="Arial" w:hAnsi="Arial" w:hint="default"/>
      </w:rPr>
    </w:lvl>
    <w:lvl w:ilvl="7" w:tplc="08945EF2" w:tentative="1">
      <w:start w:val="1"/>
      <w:numFmt w:val="bullet"/>
      <w:lvlText w:val="•"/>
      <w:lvlJc w:val="left"/>
      <w:pPr>
        <w:tabs>
          <w:tab w:val="num" w:pos="5760"/>
        </w:tabs>
        <w:ind w:left="5760" w:hanging="360"/>
      </w:pPr>
      <w:rPr>
        <w:rFonts w:ascii="Arial" w:hAnsi="Arial" w:hint="default"/>
      </w:rPr>
    </w:lvl>
    <w:lvl w:ilvl="8" w:tplc="F5DA32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025AB8"/>
    <w:multiLevelType w:val="hybridMultilevel"/>
    <w:tmpl w:val="08E234F6"/>
    <w:lvl w:ilvl="0" w:tplc="5184BFEA">
      <w:start w:val="1"/>
      <w:numFmt w:val="bullet"/>
      <w:lvlText w:val="•"/>
      <w:lvlJc w:val="left"/>
      <w:pPr>
        <w:tabs>
          <w:tab w:val="num" w:pos="720"/>
        </w:tabs>
        <w:ind w:left="720" w:hanging="360"/>
      </w:pPr>
      <w:rPr>
        <w:rFonts w:ascii="Arial" w:hAnsi="Arial" w:hint="default"/>
      </w:rPr>
    </w:lvl>
    <w:lvl w:ilvl="1" w:tplc="EDC2AAD4">
      <w:start w:val="1"/>
      <w:numFmt w:val="bullet"/>
      <w:lvlText w:val="•"/>
      <w:lvlJc w:val="left"/>
      <w:pPr>
        <w:tabs>
          <w:tab w:val="num" w:pos="1440"/>
        </w:tabs>
        <w:ind w:left="1440" w:hanging="360"/>
      </w:pPr>
      <w:rPr>
        <w:rFonts w:ascii="Arial" w:hAnsi="Arial" w:hint="default"/>
      </w:rPr>
    </w:lvl>
    <w:lvl w:ilvl="2" w:tplc="2280FA0E">
      <w:start w:val="34"/>
      <w:numFmt w:val="bullet"/>
      <w:lvlText w:val="•"/>
      <w:lvlJc w:val="left"/>
      <w:pPr>
        <w:tabs>
          <w:tab w:val="num" w:pos="2160"/>
        </w:tabs>
        <w:ind w:left="2160" w:hanging="360"/>
      </w:pPr>
      <w:rPr>
        <w:rFonts w:ascii="Arial" w:hAnsi="Arial" w:hint="default"/>
      </w:rPr>
    </w:lvl>
    <w:lvl w:ilvl="3" w:tplc="96E0A698" w:tentative="1">
      <w:start w:val="1"/>
      <w:numFmt w:val="bullet"/>
      <w:lvlText w:val="•"/>
      <w:lvlJc w:val="left"/>
      <w:pPr>
        <w:tabs>
          <w:tab w:val="num" w:pos="2880"/>
        </w:tabs>
        <w:ind w:left="2880" w:hanging="360"/>
      </w:pPr>
      <w:rPr>
        <w:rFonts w:ascii="Arial" w:hAnsi="Arial" w:hint="default"/>
      </w:rPr>
    </w:lvl>
    <w:lvl w:ilvl="4" w:tplc="ADE49D7A" w:tentative="1">
      <w:start w:val="1"/>
      <w:numFmt w:val="bullet"/>
      <w:lvlText w:val="•"/>
      <w:lvlJc w:val="left"/>
      <w:pPr>
        <w:tabs>
          <w:tab w:val="num" w:pos="3600"/>
        </w:tabs>
        <w:ind w:left="3600" w:hanging="360"/>
      </w:pPr>
      <w:rPr>
        <w:rFonts w:ascii="Arial" w:hAnsi="Arial" w:hint="default"/>
      </w:rPr>
    </w:lvl>
    <w:lvl w:ilvl="5" w:tplc="C9D2FF16" w:tentative="1">
      <w:start w:val="1"/>
      <w:numFmt w:val="bullet"/>
      <w:lvlText w:val="•"/>
      <w:lvlJc w:val="left"/>
      <w:pPr>
        <w:tabs>
          <w:tab w:val="num" w:pos="4320"/>
        </w:tabs>
        <w:ind w:left="4320" w:hanging="360"/>
      </w:pPr>
      <w:rPr>
        <w:rFonts w:ascii="Arial" w:hAnsi="Arial" w:hint="default"/>
      </w:rPr>
    </w:lvl>
    <w:lvl w:ilvl="6" w:tplc="AF3C409E" w:tentative="1">
      <w:start w:val="1"/>
      <w:numFmt w:val="bullet"/>
      <w:lvlText w:val="•"/>
      <w:lvlJc w:val="left"/>
      <w:pPr>
        <w:tabs>
          <w:tab w:val="num" w:pos="5040"/>
        </w:tabs>
        <w:ind w:left="5040" w:hanging="360"/>
      </w:pPr>
      <w:rPr>
        <w:rFonts w:ascii="Arial" w:hAnsi="Arial" w:hint="default"/>
      </w:rPr>
    </w:lvl>
    <w:lvl w:ilvl="7" w:tplc="593EF410" w:tentative="1">
      <w:start w:val="1"/>
      <w:numFmt w:val="bullet"/>
      <w:lvlText w:val="•"/>
      <w:lvlJc w:val="left"/>
      <w:pPr>
        <w:tabs>
          <w:tab w:val="num" w:pos="5760"/>
        </w:tabs>
        <w:ind w:left="5760" w:hanging="360"/>
      </w:pPr>
      <w:rPr>
        <w:rFonts w:ascii="Arial" w:hAnsi="Arial" w:hint="default"/>
      </w:rPr>
    </w:lvl>
    <w:lvl w:ilvl="8" w:tplc="ADB6C1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837393"/>
    <w:multiLevelType w:val="hybridMultilevel"/>
    <w:tmpl w:val="248A4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04B3F"/>
    <w:multiLevelType w:val="hybridMultilevel"/>
    <w:tmpl w:val="D1BE0670"/>
    <w:lvl w:ilvl="0" w:tplc="4CF2496E">
      <w:start w:val="1"/>
      <w:numFmt w:val="bullet"/>
      <w:lvlText w:val="•"/>
      <w:lvlJc w:val="left"/>
      <w:pPr>
        <w:tabs>
          <w:tab w:val="num" w:pos="720"/>
        </w:tabs>
        <w:ind w:left="720" w:hanging="360"/>
      </w:pPr>
      <w:rPr>
        <w:rFonts w:ascii="Arial" w:hAnsi="Arial" w:hint="default"/>
      </w:rPr>
    </w:lvl>
    <w:lvl w:ilvl="1" w:tplc="5E2654BC" w:tentative="1">
      <w:start w:val="1"/>
      <w:numFmt w:val="bullet"/>
      <w:lvlText w:val="•"/>
      <w:lvlJc w:val="left"/>
      <w:pPr>
        <w:tabs>
          <w:tab w:val="num" w:pos="1440"/>
        </w:tabs>
        <w:ind w:left="1440" w:hanging="360"/>
      </w:pPr>
      <w:rPr>
        <w:rFonts w:ascii="Arial" w:hAnsi="Arial" w:hint="default"/>
      </w:rPr>
    </w:lvl>
    <w:lvl w:ilvl="2" w:tplc="0BFC2A08" w:tentative="1">
      <w:start w:val="1"/>
      <w:numFmt w:val="bullet"/>
      <w:lvlText w:val="•"/>
      <w:lvlJc w:val="left"/>
      <w:pPr>
        <w:tabs>
          <w:tab w:val="num" w:pos="2160"/>
        </w:tabs>
        <w:ind w:left="2160" w:hanging="360"/>
      </w:pPr>
      <w:rPr>
        <w:rFonts w:ascii="Arial" w:hAnsi="Arial" w:hint="default"/>
      </w:rPr>
    </w:lvl>
    <w:lvl w:ilvl="3" w:tplc="006EBF78" w:tentative="1">
      <w:start w:val="1"/>
      <w:numFmt w:val="bullet"/>
      <w:lvlText w:val="•"/>
      <w:lvlJc w:val="left"/>
      <w:pPr>
        <w:tabs>
          <w:tab w:val="num" w:pos="2880"/>
        </w:tabs>
        <w:ind w:left="2880" w:hanging="360"/>
      </w:pPr>
      <w:rPr>
        <w:rFonts w:ascii="Arial" w:hAnsi="Arial" w:hint="default"/>
      </w:rPr>
    </w:lvl>
    <w:lvl w:ilvl="4" w:tplc="005C3014" w:tentative="1">
      <w:start w:val="1"/>
      <w:numFmt w:val="bullet"/>
      <w:lvlText w:val="•"/>
      <w:lvlJc w:val="left"/>
      <w:pPr>
        <w:tabs>
          <w:tab w:val="num" w:pos="3600"/>
        </w:tabs>
        <w:ind w:left="3600" w:hanging="360"/>
      </w:pPr>
      <w:rPr>
        <w:rFonts w:ascii="Arial" w:hAnsi="Arial" w:hint="default"/>
      </w:rPr>
    </w:lvl>
    <w:lvl w:ilvl="5" w:tplc="CC824D8C" w:tentative="1">
      <w:start w:val="1"/>
      <w:numFmt w:val="bullet"/>
      <w:lvlText w:val="•"/>
      <w:lvlJc w:val="left"/>
      <w:pPr>
        <w:tabs>
          <w:tab w:val="num" w:pos="4320"/>
        </w:tabs>
        <w:ind w:left="4320" w:hanging="360"/>
      </w:pPr>
      <w:rPr>
        <w:rFonts w:ascii="Arial" w:hAnsi="Arial" w:hint="default"/>
      </w:rPr>
    </w:lvl>
    <w:lvl w:ilvl="6" w:tplc="83F48A96" w:tentative="1">
      <w:start w:val="1"/>
      <w:numFmt w:val="bullet"/>
      <w:lvlText w:val="•"/>
      <w:lvlJc w:val="left"/>
      <w:pPr>
        <w:tabs>
          <w:tab w:val="num" w:pos="5040"/>
        </w:tabs>
        <w:ind w:left="5040" w:hanging="360"/>
      </w:pPr>
      <w:rPr>
        <w:rFonts w:ascii="Arial" w:hAnsi="Arial" w:hint="default"/>
      </w:rPr>
    </w:lvl>
    <w:lvl w:ilvl="7" w:tplc="280EF234" w:tentative="1">
      <w:start w:val="1"/>
      <w:numFmt w:val="bullet"/>
      <w:lvlText w:val="•"/>
      <w:lvlJc w:val="left"/>
      <w:pPr>
        <w:tabs>
          <w:tab w:val="num" w:pos="5760"/>
        </w:tabs>
        <w:ind w:left="5760" w:hanging="360"/>
      </w:pPr>
      <w:rPr>
        <w:rFonts w:ascii="Arial" w:hAnsi="Arial" w:hint="default"/>
      </w:rPr>
    </w:lvl>
    <w:lvl w:ilvl="8" w:tplc="51F8EE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AC709F"/>
    <w:multiLevelType w:val="hybridMultilevel"/>
    <w:tmpl w:val="9222A3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86B53"/>
    <w:multiLevelType w:val="hybridMultilevel"/>
    <w:tmpl w:val="41828C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9F3E9E"/>
    <w:multiLevelType w:val="hybridMultilevel"/>
    <w:tmpl w:val="814A7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FF16F7"/>
    <w:multiLevelType w:val="hybridMultilevel"/>
    <w:tmpl w:val="4D9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175B8"/>
    <w:multiLevelType w:val="hybridMultilevel"/>
    <w:tmpl w:val="D16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27"/>
  </w:num>
  <w:num w:numId="5">
    <w:abstractNumId w:val="7"/>
  </w:num>
  <w:num w:numId="6">
    <w:abstractNumId w:val="34"/>
  </w:num>
  <w:num w:numId="7">
    <w:abstractNumId w:val="42"/>
  </w:num>
  <w:num w:numId="8">
    <w:abstractNumId w:val="41"/>
  </w:num>
  <w:num w:numId="9">
    <w:abstractNumId w:val="32"/>
  </w:num>
  <w:num w:numId="10">
    <w:abstractNumId w:val="2"/>
  </w:num>
  <w:num w:numId="11">
    <w:abstractNumId w:val="18"/>
  </w:num>
  <w:num w:numId="12">
    <w:abstractNumId w:val="6"/>
  </w:num>
  <w:num w:numId="13">
    <w:abstractNumId w:val="26"/>
  </w:num>
  <w:num w:numId="14">
    <w:abstractNumId w:val="0"/>
  </w:num>
  <w:num w:numId="15">
    <w:abstractNumId w:val="23"/>
  </w:num>
  <w:num w:numId="16">
    <w:abstractNumId w:val="12"/>
  </w:num>
  <w:num w:numId="17">
    <w:abstractNumId w:val="29"/>
  </w:num>
  <w:num w:numId="18">
    <w:abstractNumId w:val="13"/>
  </w:num>
  <w:num w:numId="19">
    <w:abstractNumId w:val="3"/>
  </w:num>
  <w:num w:numId="20">
    <w:abstractNumId w:val="22"/>
  </w:num>
  <w:num w:numId="21">
    <w:abstractNumId w:val="35"/>
  </w:num>
  <w:num w:numId="22">
    <w:abstractNumId w:val="19"/>
  </w:num>
  <w:num w:numId="23">
    <w:abstractNumId w:val="14"/>
  </w:num>
  <w:num w:numId="24">
    <w:abstractNumId w:val="36"/>
  </w:num>
  <w:num w:numId="25">
    <w:abstractNumId w:val="8"/>
  </w:num>
  <w:num w:numId="26">
    <w:abstractNumId w:val="43"/>
  </w:num>
  <w:num w:numId="27">
    <w:abstractNumId w:val="11"/>
  </w:num>
  <w:num w:numId="28">
    <w:abstractNumId w:val="25"/>
  </w:num>
  <w:num w:numId="29">
    <w:abstractNumId w:val="4"/>
  </w:num>
  <w:num w:numId="30">
    <w:abstractNumId w:val="31"/>
  </w:num>
  <w:num w:numId="31">
    <w:abstractNumId w:val="20"/>
  </w:num>
  <w:num w:numId="32">
    <w:abstractNumId w:val="37"/>
  </w:num>
  <w:num w:numId="33">
    <w:abstractNumId w:val="1"/>
  </w:num>
  <w:num w:numId="34">
    <w:abstractNumId w:val="39"/>
  </w:num>
  <w:num w:numId="35">
    <w:abstractNumId w:val="21"/>
  </w:num>
  <w:num w:numId="36">
    <w:abstractNumId w:val="30"/>
  </w:num>
  <w:num w:numId="37">
    <w:abstractNumId w:val="28"/>
  </w:num>
  <w:num w:numId="38">
    <w:abstractNumId w:val="24"/>
  </w:num>
  <w:num w:numId="39">
    <w:abstractNumId w:val="33"/>
  </w:num>
  <w:num w:numId="40">
    <w:abstractNumId w:val="17"/>
  </w:num>
  <w:num w:numId="41">
    <w:abstractNumId w:val="44"/>
  </w:num>
  <w:num w:numId="42">
    <w:abstractNumId w:val="40"/>
  </w:num>
  <w:num w:numId="43">
    <w:abstractNumId w:val="16"/>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87"/>
    <w:rsid w:val="00006F93"/>
    <w:rsid w:val="00037F31"/>
    <w:rsid w:val="00056EFC"/>
    <w:rsid w:val="00104F11"/>
    <w:rsid w:val="00173430"/>
    <w:rsid w:val="00235EBD"/>
    <w:rsid w:val="003928F8"/>
    <w:rsid w:val="00423B6A"/>
    <w:rsid w:val="004D3987"/>
    <w:rsid w:val="00517AAC"/>
    <w:rsid w:val="0055062C"/>
    <w:rsid w:val="00592362"/>
    <w:rsid w:val="0060024A"/>
    <w:rsid w:val="009165B6"/>
    <w:rsid w:val="00952B8C"/>
    <w:rsid w:val="00A962CC"/>
    <w:rsid w:val="00AE74B4"/>
    <w:rsid w:val="00B0554D"/>
    <w:rsid w:val="00B645CB"/>
    <w:rsid w:val="00BD47FB"/>
    <w:rsid w:val="00C15728"/>
    <w:rsid w:val="00C71163"/>
    <w:rsid w:val="00D14FAF"/>
    <w:rsid w:val="00DA3D2F"/>
    <w:rsid w:val="00DA6C4C"/>
    <w:rsid w:val="00DC45D4"/>
    <w:rsid w:val="00E03184"/>
    <w:rsid w:val="00E3139C"/>
    <w:rsid w:val="00E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DE41F-9B09-4CBF-9F50-29CCDD3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87"/>
  </w:style>
  <w:style w:type="paragraph" w:styleId="Heading2">
    <w:name w:val="heading 2"/>
    <w:basedOn w:val="Normal"/>
    <w:next w:val="Normal"/>
    <w:link w:val="Heading2Char"/>
    <w:uiPriority w:val="9"/>
    <w:unhideWhenUsed/>
    <w:qFormat/>
    <w:rsid w:val="004D39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987"/>
    <w:rPr>
      <w:rFonts w:asciiTheme="majorHAnsi" w:eastAsiaTheme="majorEastAsia" w:hAnsiTheme="majorHAnsi" w:cstheme="majorBidi"/>
      <w:color w:val="365F91" w:themeColor="accent1" w:themeShade="BF"/>
      <w:sz w:val="26"/>
      <w:szCs w:val="26"/>
    </w:rPr>
  </w:style>
  <w:style w:type="paragraph" w:customStyle="1" w:styleId="APA">
    <w:name w:val="APA"/>
    <w:basedOn w:val="BodyText"/>
    <w:rsid w:val="004D3987"/>
  </w:style>
  <w:style w:type="paragraph" w:styleId="NormalWeb">
    <w:name w:val="Normal (Web)"/>
    <w:basedOn w:val="Normal"/>
    <w:uiPriority w:val="99"/>
    <w:unhideWhenUsed/>
    <w:rsid w:val="004D3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987"/>
    <w:pPr>
      <w:ind w:left="720"/>
      <w:contextualSpacing/>
    </w:pPr>
    <w:rPr>
      <w:rFonts w:eastAsiaTheme="minorEastAsia"/>
      <w:sz w:val="24"/>
      <w:szCs w:val="24"/>
    </w:rPr>
  </w:style>
  <w:style w:type="character" w:styleId="Hyperlink">
    <w:name w:val="Hyperlink"/>
    <w:basedOn w:val="DefaultParagraphFont"/>
    <w:uiPriority w:val="99"/>
    <w:unhideWhenUsed/>
    <w:rsid w:val="004D3987"/>
    <w:rPr>
      <w:color w:val="0000FF" w:themeColor="hyperlink"/>
      <w:u w:val="single"/>
    </w:rPr>
  </w:style>
  <w:style w:type="paragraph" w:styleId="NoSpacing">
    <w:name w:val="No Spacing"/>
    <w:uiPriority w:val="1"/>
    <w:qFormat/>
    <w:rsid w:val="004D3987"/>
    <w:pPr>
      <w:spacing w:after="0" w:line="240" w:lineRule="auto"/>
    </w:pPr>
  </w:style>
  <w:style w:type="character" w:customStyle="1" w:styleId="apple-converted-space">
    <w:name w:val="apple-converted-space"/>
    <w:basedOn w:val="DefaultParagraphFont"/>
    <w:rsid w:val="004D3987"/>
  </w:style>
  <w:style w:type="paragraph" w:styleId="Bibliography">
    <w:name w:val="Bibliography"/>
    <w:basedOn w:val="Normal"/>
    <w:next w:val="Normal"/>
    <w:uiPriority w:val="37"/>
    <w:unhideWhenUsed/>
    <w:rsid w:val="004D3987"/>
  </w:style>
  <w:style w:type="paragraph" w:styleId="BodyText">
    <w:name w:val="Body Text"/>
    <w:basedOn w:val="Normal"/>
    <w:link w:val="BodyTextChar"/>
    <w:uiPriority w:val="99"/>
    <w:semiHidden/>
    <w:unhideWhenUsed/>
    <w:rsid w:val="004D3987"/>
    <w:pPr>
      <w:spacing w:after="120"/>
    </w:pPr>
  </w:style>
  <w:style w:type="character" w:customStyle="1" w:styleId="BodyTextChar">
    <w:name w:val="Body Text Char"/>
    <w:basedOn w:val="DefaultParagraphFont"/>
    <w:link w:val="BodyText"/>
    <w:uiPriority w:val="99"/>
    <w:semiHidden/>
    <w:rsid w:val="004D3987"/>
  </w:style>
  <w:style w:type="paragraph" w:customStyle="1" w:styleId="Default">
    <w:name w:val="Default"/>
    <w:rsid w:val="00037F31"/>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15">
      <w:bodyDiv w:val="1"/>
      <w:marLeft w:val="0"/>
      <w:marRight w:val="0"/>
      <w:marTop w:val="0"/>
      <w:marBottom w:val="0"/>
      <w:divBdr>
        <w:top w:val="none" w:sz="0" w:space="0" w:color="auto"/>
        <w:left w:val="none" w:sz="0" w:space="0" w:color="auto"/>
        <w:bottom w:val="none" w:sz="0" w:space="0" w:color="auto"/>
        <w:right w:val="none" w:sz="0" w:space="0" w:color="auto"/>
      </w:divBdr>
    </w:div>
    <w:div w:id="17853058">
      <w:bodyDiv w:val="1"/>
      <w:marLeft w:val="0"/>
      <w:marRight w:val="0"/>
      <w:marTop w:val="0"/>
      <w:marBottom w:val="0"/>
      <w:divBdr>
        <w:top w:val="none" w:sz="0" w:space="0" w:color="auto"/>
        <w:left w:val="none" w:sz="0" w:space="0" w:color="auto"/>
        <w:bottom w:val="none" w:sz="0" w:space="0" w:color="auto"/>
        <w:right w:val="none" w:sz="0" w:space="0" w:color="auto"/>
      </w:divBdr>
    </w:div>
    <w:div w:id="122818099">
      <w:bodyDiv w:val="1"/>
      <w:marLeft w:val="0"/>
      <w:marRight w:val="0"/>
      <w:marTop w:val="0"/>
      <w:marBottom w:val="0"/>
      <w:divBdr>
        <w:top w:val="none" w:sz="0" w:space="0" w:color="auto"/>
        <w:left w:val="none" w:sz="0" w:space="0" w:color="auto"/>
        <w:bottom w:val="none" w:sz="0" w:space="0" w:color="auto"/>
        <w:right w:val="none" w:sz="0" w:space="0" w:color="auto"/>
      </w:divBdr>
    </w:div>
    <w:div w:id="181012695">
      <w:bodyDiv w:val="1"/>
      <w:marLeft w:val="0"/>
      <w:marRight w:val="0"/>
      <w:marTop w:val="0"/>
      <w:marBottom w:val="0"/>
      <w:divBdr>
        <w:top w:val="none" w:sz="0" w:space="0" w:color="auto"/>
        <w:left w:val="none" w:sz="0" w:space="0" w:color="auto"/>
        <w:bottom w:val="none" w:sz="0" w:space="0" w:color="auto"/>
        <w:right w:val="none" w:sz="0" w:space="0" w:color="auto"/>
      </w:divBdr>
      <w:divsChild>
        <w:div w:id="1781994371">
          <w:marLeft w:val="504"/>
          <w:marRight w:val="0"/>
          <w:marTop w:val="140"/>
          <w:marBottom w:val="0"/>
          <w:divBdr>
            <w:top w:val="none" w:sz="0" w:space="0" w:color="auto"/>
            <w:left w:val="none" w:sz="0" w:space="0" w:color="auto"/>
            <w:bottom w:val="none" w:sz="0" w:space="0" w:color="auto"/>
            <w:right w:val="none" w:sz="0" w:space="0" w:color="auto"/>
          </w:divBdr>
        </w:div>
        <w:div w:id="462890275">
          <w:marLeft w:val="504"/>
          <w:marRight w:val="0"/>
          <w:marTop w:val="140"/>
          <w:marBottom w:val="0"/>
          <w:divBdr>
            <w:top w:val="none" w:sz="0" w:space="0" w:color="auto"/>
            <w:left w:val="none" w:sz="0" w:space="0" w:color="auto"/>
            <w:bottom w:val="none" w:sz="0" w:space="0" w:color="auto"/>
            <w:right w:val="none" w:sz="0" w:space="0" w:color="auto"/>
          </w:divBdr>
        </w:div>
        <w:div w:id="1067143807">
          <w:marLeft w:val="504"/>
          <w:marRight w:val="0"/>
          <w:marTop w:val="140"/>
          <w:marBottom w:val="0"/>
          <w:divBdr>
            <w:top w:val="none" w:sz="0" w:space="0" w:color="auto"/>
            <w:left w:val="none" w:sz="0" w:space="0" w:color="auto"/>
            <w:bottom w:val="none" w:sz="0" w:space="0" w:color="auto"/>
            <w:right w:val="none" w:sz="0" w:space="0" w:color="auto"/>
          </w:divBdr>
        </w:div>
        <w:div w:id="2060593172">
          <w:marLeft w:val="504"/>
          <w:marRight w:val="0"/>
          <w:marTop w:val="140"/>
          <w:marBottom w:val="0"/>
          <w:divBdr>
            <w:top w:val="none" w:sz="0" w:space="0" w:color="auto"/>
            <w:left w:val="none" w:sz="0" w:space="0" w:color="auto"/>
            <w:bottom w:val="none" w:sz="0" w:space="0" w:color="auto"/>
            <w:right w:val="none" w:sz="0" w:space="0" w:color="auto"/>
          </w:divBdr>
        </w:div>
      </w:divsChild>
    </w:div>
    <w:div w:id="264509123">
      <w:bodyDiv w:val="1"/>
      <w:marLeft w:val="0"/>
      <w:marRight w:val="0"/>
      <w:marTop w:val="0"/>
      <w:marBottom w:val="0"/>
      <w:divBdr>
        <w:top w:val="none" w:sz="0" w:space="0" w:color="auto"/>
        <w:left w:val="none" w:sz="0" w:space="0" w:color="auto"/>
        <w:bottom w:val="none" w:sz="0" w:space="0" w:color="auto"/>
        <w:right w:val="none" w:sz="0" w:space="0" w:color="auto"/>
      </w:divBdr>
      <w:divsChild>
        <w:div w:id="890076789">
          <w:marLeft w:val="994"/>
          <w:marRight w:val="0"/>
          <w:marTop w:val="0"/>
          <w:marBottom w:val="0"/>
          <w:divBdr>
            <w:top w:val="none" w:sz="0" w:space="0" w:color="auto"/>
            <w:left w:val="none" w:sz="0" w:space="0" w:color="auto"/>
            <w:bottom w:val="none" w:sz="0" w:space="0" w:color="auto"/>
            <w:right w:val="none" w:sz="0" w:space="0" w:color="auto"/>
          </w:divBdr>
        </w:div>
        <w:div w:id="1091513288">
          <w:marLeft w:val="994"/>
          <w:marRight w:val="0"/>
          <w:marTop w:val="0"/>
          <w:marBottom w:val="0"/>
          <w:divBdr>
            <w:top w:val="none" w:sz="0" w:space="0" w:color="auto"/>
            <w:left w:val="none" w:sz="0" w:space="0" w:color="auto"/>
            <w:bottom w:val="none" w:sz="0" w:space="0" w:color="auto"/>
            <w:right w:val="none" w:sz="0" w:space="0" w:color="auto"/>
          </w:divBdr>
        </w:div>
        <w:div w:id="646125475">
          <w:marLeft w:val="994"/>
          <w:marRight w:val="0"/>
          <w:marTop w:val="0"/>
          <w:marBottom w:val="0"/>
          <w:divBdr>
            <w:top w:val="none" w:sz="0" w:space="0" w:color="auto"/>
            <w:left w:val="none" w:sz="0" w:space="0" w:color="auto"/>
            <w:bottom w:val="none" w:sz="0" w:space="0" w:color="auto"/>
            <w:right w:val="none" w:sz="0" w:space="0" w:color="auto"/>
          </w:divBdr>
        </w:div>
        <w:div w:id="197089560">
          <w:marLeft w:val="994"/>
          <w:marRight w:val="0"/>
          <w:marTop w:val="0"/>
          <w:marBottom w:val="0"/>
          <w:divBdr>
            <w:top w:val="none" w:sz="0" w:space="0" w:color="auto"/>
            <w:left w:val="none" w:sz="0" w:space="0" w:color="auto"/>
            <w:bottom w:val="none" w:sz="0" w:space="0" w:color="auto"/>
            <w:right w:val="none" w:sz="0" w:space="0" w:color="auto"/>
          </w:divBdr>
        </w:div>
      </w:divsChild>
    </w:div>
    <w:div w:id="341515696">
      <w:bodyDiv w:val="1"/>
      <w:marLeft w:val="0"/>
      <w:marRight w:val="0"/>
      <w:marTop w:val="0"/>
      <w:marBottom w:val="0"/>
      <w:divBdr>
        <w:top w:val="none" w:sz="0" w:space="0" w:color="auto"/>
        <w:left w:val="none" w:sz="0" w:space="0" w:color="auto"/>
        <w:bottom w:val="none" w:sz="0" w:space="0" w:color="auto"/>
        <w:right w:val="none" w:sz="0" w:space="0" w:color="auto"/>
      </w:divBdr>
      <w:divsChild>
        <w:div w:id="2124298959">
          <w:marLeft w:val="720"/>
          <w:marRight w:val="0"/>
          <w:marTop w:val="0"/>
          <w:marBottom w:val="0"/>
          <w:divBdr>
            <w:top w:val="none" w:sz="0" w:space="0" w:color="auto"/>
            <w:left w:val="none" w:sz="0" w:space="0" w:color="auto"/>
            <w:bottom w:val="none" w:sz="0" w:space="0" w:color="auto"/>
            <w:right w:val="none" w:sz="0" w:space="0" w:color="auto"/>
          </w:divBdr>
        </w:div>
        <w:div w:id="1004283039">
          <w:marLeft w:val="720"/>
          <w:marRight w:val="0"/>
          <w:marTop w:val="0"/>
          <w:marBottom w:val="0"/>
          <w:divBdr>
            <w:top w:val="none" w:sz="0" w:space="0" w:color="auto"/>
            <w:left w:val="none" w:sz="0" w:space="0" w:color="auto"/>
            <w:bottom w:val="none" w:sz="0" w:space="0" w:color="auto"/>
            <w:right w:val="none" w:sz="0" w:space="0" w:color="auto"/>
          </w:divBdr>
        </w:div>
        <w:div w:id="115102536">
          <w:marLeft w:val="720"/>
          <w:marRight w:val="0"/>
          <w:marTop w:val="0"/>
          <w:marBottom w:val="0"/>
          <w:divBdr>
            <w:top w:val="none" w:sz="0" w:space="0" w:color="auto"/>
            <w:left w:val="none" w:sz="0" w:space="0" w:color="auto"/>
            <w:bottom w:val="none" w:sz="0" w:space="0" w:color="auto"/>
            <w:right w:val="none" w:sz="0" w:space="0" w:color="auto"/>
          </w:divBdr>
        </w:div>
        <w:div w:id="467357816">
          <w:marLeft w:val="720"/>
          <w:marRight w:val="0"/>
          <w:marTop w:val="0"/>
          <w:marBottom w:val="0"/>
          <w:divBdr>
            <w:top w:val="none" w:sz="0" w:space="0" w:color="auto"/>
            <w:left w:val="none" w:sz="0" w:space="0" w:color="auto"/>
            <w:bottom w:val="none" w:sz="0" w:space="0" w:color="auto"/>
            <w:right w:val="none" w:sz="0" w:space="0" w:color="auto"/>
          </w:divBdr>
        </w:div>
        <w:div w:id="543493102">
          <w:marLeft w:val="720"/>
          <w:marRight w:val="0"/>
          <w:marTop w:val="0"/>
          <w:marBottom w:val="0"/>
          <w:divBdr>
            <w:top w:val="none" w:sz="0" w:space="0" w:color="auto"/>
            <w:left w:val="none" w:sz="0" w:space="0" w:color="auto"/>
            <w:bottom w:val="none" w:sz="0" w:space="0" w:color="auto"/>
            <w:right w:val="none" w:sz="0" w:space="0" w:color="auto"/>
          </w:divBdr>
        </w:div>
        <w:div w:id="748766885">
          <w:marLeft w:val="720"/>
          <w:marRight w:val="0"/>
          <w:marTop w:val="0"/>
          <w:marBottom w:val="0"/>
          <w:divBdr>
            <w:top w:val="none" w:sz="0" w:space="0" w:color="auto"/>
            <w:left w:val="none" w:sz="0" w:space="0" w:color="auto"/>
            <w:bottom w:val="none" w:sz="0" w:space="0" w:color="auto"/>
            <w:right w:val="none" w:sz="0" w:space="0" w:color="auto"/>
          </w:divBdr>
        </w:div>
        <w:div w:id="910627330">
          <w:marLeft w:val="720"/>
          <w:marRight w:val="0"/>
          <w:marTop w:val="0"/>
          <w:marBottom w:val="0"/>
          <w:divBdr>
            <w:top w:val="none" w:sz="0" w:space="0" w:color="auto"/>
            <w:left w:val="none" w:sz="0" w:space="0" w:color="auto"/>
            <w:bottom w:val="none" w:sz="0" w:space="0" w:color="auto"/>
            <w:right w:val="none" w:sz="0" w:space="0" w:color="auto"/>
          </w:divBdr>
        </w:div>
        <w:div w:id="1963993575">
          <w:marLeft w:val="720"/>
          <w:marRight w:val="0"/>
          <w:marTop w:val="0"/>
          <w:marBottom w:val="0"/>
          <w:divBdr>
            <w:top w:val="none" w:sz="0" w:space="0" w:color="auto"/>
            <w:left w:val="none" w:sz="0" w:space="0" w:color="auto"/>
            <w:bottom w:val="none" w:sz="0" w:space="0" w:color="auto"/>
            <w:right w:val="none" w:sz="0" w:space="0" w:color="auto"/>
          </w:divBdr>
        </w:div>
      </w:divsChild>
    </w:div>
    <w:div w:id="357588494">
      <w:bodyDiv w:val="1"/>
      <w:marLeft w:val="0"/>
      <w:marRight w:val="0"/>
      <w:marTop w:val="0"/>
      <w:marBottom w:val="0"/>
      <w:divBdr>
        <w:top w:val="none" w:sz="0" w:space="0" w:color="auto"/>
        <w:left w:val="none" w:sz="0" w:space="0" w:color="auto"/>
        <w:bottom w:val="none" w:sz="0" w:space="0" w:color="auto"/>
        <w:right w:val="none" w:sz="0" w:space="0" w:color="auto"/>
      </w:divBdr>
    </w:div>
    <w:div w:id="523177864">
      <w:bodyDiv w:val="1"/>
      <w:marLeft w:val="0"/>
      <w:marRight w:val="0"/>
      <w:marTop w:val="0"/>
      <w:marBottom w:val="0"/>
      <w:divBdr>
        <w:top w:val="none" w:sz="0" w:space="0" w:color="auto"/>
        <w:left w:val="none" w:sz="0" w:space="0" w:color="auto"/>
        <w:bottom w:val="none" w:sz="0" w:space="0" w:color="auto"/>
        <w:right w:val="none" w:sz="0" w:space="0" w:color="auto"/>
      </w:divBdr>
    </w:div>
    <w:div w:id="690882877">
      <w:bodyDiv w:val="1"/>
      <w:marLeft w:val="0"/>
      <w:marRight w:val="0"/>
      <w:marTop w:val="0"/>
      <w:marBottom w:val="0"/>
      <w:divBdr>
        <w:top w:val="none" w:sz="0" w:space="0" w:color="auto"/>
        <w:left w:val="none" w:sz="0" w:space="0" w:color="auto"/>
        <w:bottom w:val="none" w:sz="0" w:space="0" w:color="auto"/>
        <w:right w:val="none" w:sz="0" w:space="0" w:color="auto"/>
      </w:divBdr>
    </w:div>
    <w:div w:id="726222995">
      <w:bodyDiv w:val="1"/>
      <w:marLeft w:val="0"/>
      <w:marRight w:val="0"/>
      <w:marTop w:val="0"/>
      <w:marBottom w:val="0"/>
      <w:divBdr>
        <w:top w:val="none" w:sz="0" w:space="0" w:color="auto"/>
        <w:left w:val="none" w:sz="0" w:space="0" w:color="auto"/>
        <w:bottom w:val="none" w:sz="0" w:space="0" w:color="auto"/>
        <w:right w:val="none" w:sz="0" w:space="0" w:color="auto"/>
      </w:divBdr>
      <w:divsChild>
        <w:div w:id="1254513228">
          <w:marLeft w:val="720"/>
          <w:marRight w:val="0"/>
          <w:marTop w:val="0"/>
          <w:marBottom w:val="0"/>
          <w:divBdr>
            <w:top w:val="none" w:sz="0" w:space="0" w:color="auto"/>
            <w:left w:val="none" w:sz="0" w:space="0" w:color="auto"/>
            <w:bottom w:val="none" w:sz="0" w:space="0" w:color="auto"/>
            <w:right w:val="none" w:sz="0" w:space="0" w:color="auto"/>
          </w:divBdr>
        </w:div>
        <w:div w:id="1006976515">
          <w:marLeft w:val="720"/>
          <w:marRight w:val="0"/>
          <w:marTop w:val="0"/>
          <w:marBottom w:val="0"/>
          <w:divBdr>
            <w:top w:val="none" w:sz="0" w:space="0" w:color="auto"/>
            <w:left w:val="none" w:sz="0" w:space="0" w:color="auto"/>
            <w:bottom w:val="none" w:sz="0" w:space="0" w:color="auto"/>
            <w:right w:val="none" w:sz="0" w:space="0" w:color="auto"/>
          </w:divBdr>
        </w:div>
        <w:div w:id="1069694978">
          <w:marLeft w:val="1440"/>
          <w:marRight w:val="0"/>
          <w:marTop w:val="0"/>
          <w:marBottom w:val="0"/>
          <w:divBdr>
            <w:top w:val="none" w:sz="0" w:space="0" w:color="auto"/>
            <w:left w:val="none" w:sz="0" w:space="0" w:color="auto"/>
            <w:bottom w:val="none" w:sz="0" w:space="0" w:color="auto"/>
            <w:right w:val="none" w:sz="0" w:space="0" w:color="auto"/>
          </w:divBdr>
        </w:div>
        <w:div w:id="1284533477">
          <w:marLeft w:val="1440"/>
          <w:marRight w:val="0"/>
          <w:marTop w:val="0"/>
          <w:marBottom w:val="0"/>
          <w:divBdr>
            <w:top w:val="none" w:sz="0" w:space="0" w:color="auto"/>
            <w:left w:val="none" w:sz="0" w:space="0" w:color="auto"/>
            <w:bottom w:val="none" w:sz="0" w:space="0" w:color="auto"/>
            <w:right w:val="none" w:sz="0" w:space="0" w:color="auto"/>
          </w:divBdr>
        </w:div>
      </w:divsChild>
    </w:div>
    <w:div w:id="808479594">
      <w:bodyDiv w:val="1"/>
      <w:marLeft w:val="0"/>
      <w:marRight w:val="0"/>
      <w:marTop w:val="0"/>
      <w:marBottom w:val="0"/>
      <w:divBdr>
        <w:top w:val="none" w:sz="0" w:space="0" w:color="auto"/>
        <w:left w:val="none" w:sz="0" w:space="0" w:color="auto"/>
        <w:bottom w:val="none" w:sz="0" w:space="0" w:color="auto"/>
        <w:right w:val="none" w:sz="0" w:space="0" w:color="auto"/>
      </w:divBdr>
    </w:div>
    <w:div w:id="1022167651">
      <w:bodyDiv w:val="1"/>
      <w:marLeft w:val="0"/>
      <w:marRight w:val="0"/>
      <w:marTop w:val="0"/>
      <w:marBottom w:val="0"/>
      <w:divBdr>
        <w:top w:val="none" w:sz="0" w:space="0" w:color="auto"/>
        <w:left w:val="none" w:sz="0" w:space="0" w:color="auto"/>
        <w:bottom w:val="none" w:sz="0" w:space="0" w:color="auto"/>
        <w:right w:val="none" w:sz="0" w:space="0" w:color="auto"/>
      </w:divBdr>
    </w:div>
    <w:div w:id="1187215538">
      <w:bodyDiv w:val="1"/>
      <w:marLeft w:val="0"/>
      <w:marRight w:val="0"/>
      <w:marTop w:val="0"/>
      <w:marBottom w:val="0"/>
      <w:divBdr>
        <w:top w:val="none" w:sz="0" w:space="0" w:color="auto"/>
        <w:left w:val="none" w:sz="0" w:space="0" w:color="auto"/>
        <w:bottom w:val="none" w:sz="0" w:space="0" w:color="auto"/>
        <w:right w:val="none" w:sz="0" w:space="0" w:color="auto"/>
      </w:divBdr>
    </w:div>
    <w:div w:id="1188909312">
      <w:bodyDiv w:val="1"/>
      <w:marLeft w:val="0"/>
      <w:marRight w:val="0"/>
      <w:marTop w:val="0"/>
      <w:marBottom w:val="0"/>
      <w:divBdr>
        <w:top w:val="none" w:sz="0" w:space="0" w:color="auto"/>
        <w:left w:val="none" w:sz="0" w:space="0" w:color="auto"/>
        <w:bottom w:val="none" w:sz="0" w:space="0" w:color="auto"/>
        <w:right w:val="none" w:sz="0" w:space="0" w:color="auto"/>
      </w:divBdr>
      <w:divsChild>
        <w:div w:id="237907786">
          <w:marLeft w:val="720"/>
          <w:marRight w:val="0"/>
          <w:marTop w:val="0"/>
          <w:marBottom w:val="0"/>
          <w:divBdr>
            <w:top w:val="none" w:sz="0" w:space="0" w:color="auto"/>
            <w:left w:val="none" w:sz="0" w:space="0" w:color="auto"/>
            <w:bottom w:val="none" w:sz="0" w:space="0" w:color="auto"/>
            <w:right w:val="none" w:sz="0" w:space="0" w:color="auto"/>
          </w:divBdr>
        </w:div>
        <w:div w:id="222834289">
          <w:marLeft w:val="720"/>
          <w:marRight w:val="0"/>
          <w:marTop w:val="0"/>
          <w:marBottom w:val="0"/>
          <w:divBdr>
            <w:top w:val="none" w:sz="0" w:space="0" w:color="auto"/>
            <w:left w:val="none" w:sz="0" w:space="0" w:color="auto"/>
            <w:bottom w:val="none" w:sz="0" w:space="0" w:color="auto"/>
            <w:right w:val="none" w:sz="0" w:space="0" w:color="auto"/>
          </w:divBdr>
        </w:div>
        <w:div w:id="1823157530">
          <w:marLeft w:val="720"/>
          <w:marRight w:val="0"/>
          <w:marTop w:val="0"/>
          <w:marBottom w:val="0"/>
          <w:divBdr>
            <w:top w:val="none" w:sz="0" w:space="0" w:color="auto"/>
            <w:left w:val="none" w:sz="0" w:space="0" w:color="auto"/>
            <w:bottom w:val="none" w:sz="0" w:space="0" w:color="auto"/>
            <w:right w:val="none" w:sz="0" w:space="0" w:color="auto"/>
          </w:divBdr>
        </w:div>
        <w:div w:id="1810053669">
          <w:marLeft w:val="720"/>
          <w:marRight w:val="0"/>
          <w:marTop w:val="0"/>
          <w:marBottom w:val="0"/>
          <w:divBdr>
            <w:top w:val="none" w:sz="0" w:space="0" w:color="auto"/>
            <w:left w:val="none" w:sz="0" w:space="0" w:color="auto"/>
            <w:bottom w:val="none" w:sz="0" w:space="0" w:color="auto"/>
            <w:right w:val="none" w:sz="0" w:space="0" w:color="auto"/>
          </w:divBdr>
        </w:div>
        <w:div w:id="1809664237">
          <w:marLeft w:val="720"/>
          <w:marRight w:val="0"/>
          <w:marTop w:val="0"/>
          <w:marBottom w:val="0"/>
          <w:divBdr>
            <w:top w:val="none" w:sz="0" w:space="0" w:color="auto"/>
            <w:left w:val="none" w:sz="0" w:space="0" w:color="auto"/>
            <w:bottom w:val="none" w:sz="0" w:space="0" w:color="auto"/>
            <w:right w:val="none" w:sz="0" w:space="0" w:color="auto"/>
          </w:divBdr>
        </w:div>
        <w:div w:id="918371208">
          <w:marLeft w:val="720"/>
          <w:marRight w:val="0"/>
          <w:marTop w:val="0"/>
          <w:marBottom w:val="0"/>
          <w:divBdr>
            <w:top w:val="none" w:sz="0" w:space="0" w:color="auto"/>
            <w:left w:val="none" w:sz="0" w:space="0" w:color="auto"/>
            <w:bottom w:val="none" w:sz="0" w:space="0" w:color="auto"/>
            <w:right w:val="none" w:sz="0" w:space="0" w:color="auto"/>
          </w:divBdr>
        </w:div>
        <w:div w:id="2077556908">
          <w:marLeft w:val="994"/>
          <w:marRight w:val="0"/>
          <w:marTop w:val="0"/>
          <w:marBottom w:val="0"/>
          <w:divBdr>
            <w:top w:val="none" w:sz="0" w:space="0" w:color="auto"/>
            <w:left w:val="none" w:sz="0" w:space="0" w:color="auto"/>
            <w:bottom w:val="none" w:sz="0" w:space="0" w:color="auto"/>
            <w:right w:val="none" w:sz="0" w:space="0" w:color="auto"/>
          </w:divBdr>
        </w:div>
        <w:div w:id="1856967121">
          <w:marLeft w:val="994"/>
          <w:marRight w:val="0"/>
          <w:marTop w:val="0"/>
          <w:marBottom w:val="0"/>
          <w:divBdr>
            <w:top w:val="none" w:sz="0" w:space="0" w:color="auto"/>
            <w:left w:val="none" w:sz="0" w:space="0" w:color="auto"/>
            <w:bottom w:val="none" w:sz="0" w:space="0" w:color="auto"/>
            <w:right w:val="none" w:sz="0" w:space="0" w:color="auto"/>
          </w:divBdr>
        </w:div>
        <w:div w:id="970481050">
          <w:marLeft w:val="1714"/>
          <w:marRight w:val="0"/>
          <w:marTop w:val="0"/>
          <w:marBottom w:val="0"/>
          <w:divBdr>
            <w:top w:val="none" w:sz="0" w:space="0" w:color="auto"/>
            <w:left w:val="none" w:sz="0" w:space="0" w:color="auto"/>
            <w:bottom w:val="none" w:sz="0" w:space="0" w:color="auto"/>
            <w:right w:val="none" w:sz="0" w:space="0" w:color="auto"/>
          </w:divBdr>
        </w:div>
        <w:div w:id="1063991610">
          <w:marLeft w:val="1714"/>
          <w:marRight w:val="0"/>
          <w:marTop w:val="0"/>
          <w:marBottom w:val="0"/>
          <w:divBdr>
            <w:top w:val="none" w:sz="0" w:space="0" w:color="auto"/>
            <w:left w:val="none" w:sz="0" w:space="0" w:color="auto"/>
            <w:bottom w:val="none" w:sz="0" w:space="0" w:color="auto"/>
            <w:right w:val="none" w:sz="0" w:space="0" w:color="auto"/>
          </w:divBdr>
        </w:div>
        <w:div w:id="360590383">
          <w:marLeft w:val="1714"/>
          <w:marRight w:val="0"/>
          <w:marTop w:val="0"/>
          <w:marBottom w:val="0"/>
          <w:divBdr>
            <w:top w:val="none" w:sz="0" w:space="0" w:color="auto"/>
            <w:left w:val="none" w:sz="0" w:space="0" w:color="auto"/>
            <w:bottom w:val="none" w:sz="0" w:space="0" w:color="auto"/>
            <w:right w:val="none" w:sz="0" w:space="0" w:color="auto"/>
          </w:divBdr>
        </w:div>
        <w:div w:id="1263684602">
          <w:marLeft w:val="1714"/>
          <w:marRight w:val="0"/>
          <w:marTop w:val="0"/>
          <w:marBottom w:val="0"/>
          <w:divBdr>
            <w:top w:val="none" w:sz="0" w:space="0" w:color="auto"/>
            <w:left w:val="none" w:sz="0" w:space="0" w:color="auto"/>
            <w:bottom w:val="none" w:sz="0" w:space="0" w:color="auto"/>
            <w:right w:val="none" w:sz="0" w:space="0" w:color="auto"/>
          </w:divBdr>
        </w:div>
      </w:divsChild>
    </w:div>
    <w:div w:id="1204639376">
      <w:bodyDiv w:val="1"/>
      <w:marLeft w:val="0"/>
      <w:marRight w:val="0"/>
      <w:marTop w:val="0"/>
      <w:marBottom w:val="0"/>
      <w:divBdr>
        <w:top w:val="none" w:sz="0" w:space="0" w:color="auto"/>
        <w:left w:val="none" w:sz="0" w:space="0" w:color="auto"/>
        <w:bottom w:val="none" w:sz="0" w:space="0" w:color="auto"/>
        <w:right w:val="none" w:sz="0" w:space="0" w:color="auto"/>
      </w:divBdr>
    </w:div>
    <w:div w:id="1230265982">
      <w:bodyDiv w:val="1"/>
      <w:marLeft w:val="0"/>
      <w:marRight w:val="0"/>
      <w:marTop w:val="0"/>
      <w:marBottom w:val="0"/>
      <w:divBdr>
        <w:top w:val="none" w:sz="0" w:space="0" w:color="auto"/>
        <w:left w:val="none" w:sz="0" w:space="0" w:color="auto"/>
        <w:bottom w:val="none" w:sz="0" w:space="0" w:color="auto"/>
        <w:right w:val="none" w:sz="0" w:space="0" w:color="auto"/>
      </w:divBdr>
    </w:div>
    <w:div w:id="1261329147">
      <w:bodyDiv w:val="1"/>
      <w:marLeft w:val="0"/>
      <w:marRight w:val="0"/>
      <w:marTop w:val="0"/>
      <w:marBottom w:val="0"/>
      <w:divBdr>
        <w:top w:val="none" w:sz="0" w:space="0" w:color="auto"/>
        <w:left w:val="none" w:sz="0" w:space="0" w:color="auto"/>
        <w:bottom w:val="none" w:sz="0" w:space="0" w:color="auto"/>
        <w:right w:val="none" w:sz="0" w:space="0" w:color="auto"/>
      </w:divBdr>
      <w:divsChild>
        <w:div w:id="1318268275">
          <w:marLeft w:val="274"/>
          <w:marRight w:val="0"/>
          <w:marTop w:val="0"/>
          <w:marBottom w:val="0"/>
          <w:divBdr>
            <w:top w:val="none" w:sz="0" w:space="0" w:color="auto"/>
            <w:left w:val="none" w:sz="0" w:space="0" w:color="auto"/>
            <w:bottom w:val="none" w:sz="0" w:space="0" w:color="auto"/>
            <w:right w:val="none" w:sz="0" w:space="0" w:color="auto"/>
          </w:divBdr>
        </w:div>
        <w:div w:id="623774034">
          <w:marLeft w:val="994"/>
          <w:marRight w:val="0"/>
          <w:marTop w:val="0"/>
          <w:marBottom w:val="0"/>
          <w:divBdr>
            <w:top w:val="none" w:sz="0" w:space="0" w:color="auto"/>
            <w:left w:val="none" w:sz="0" w:space="0" w:color="auto"/>
            <w:bottom w:val="none" w:sz="0" w:space="0" w:color="auto"/>
            <w:right w:val="none" w:sz="0" w:space="0" w:color="auto"/>
          </w:divBdr>
        </w:div>
        <w:div w:id="909073486">
          <w:marLeft w:val="274"/>
          <w:marRight w:val="0"/>
          <w:marTop w:val="0"/>
          <w:marBottom w:val="0"/>
          <w:divBdr>
            <w:top w:val="none" w:sz="0" w:space="0" w:color="auto"/>
            <w:left w:val="none" w:sz="0" w:space="0" w:color="auto"/>
            <w:bottom w:val="none" w:sz="0" w:space="0" w:color="auto"/>
            <w:right w:val="none" w:sz="0" w:space="0" w:color="auto"/>
          </w:divBdr>
        </w:div>
        <w:div w:id="1433668402">
          <w:marLeft w:val="994"/>
          <w:marRight w:val="0"/>
          <w:marTop w:val="0"/>
          <w:marBottom w:val="0"/>
          <w:divBdr>
            <w:top w:val="none" w:sz="0" w:space="0" w:color="auto"/>
            <w:left w:val="none" w:sz="0" w:space="0" w:color="auto"/>
            <w:bottom w:val="none" w:sz="0" w:space="0" w:color="auto"/>
            <w:right w:val="none" w:sz="0" w:space="0" w:color="auto"/>
          </w:divBdr>
        </w:div>
        <w:div w:id="142507699">
          <w:marLeft w:val="274"/>
          <w:marRight w:val="0"/>
          <w:marTop w:val="0"/>
          <w:marBottom w:val="0"/>
          <w:divBdr>
            <w:top w:val="none" w:sz="0" w:space="0" w:color="auto"/>
            <w:left w:val="none" w:sz="0" w:space="0" w:color="auto"/>
            <w:bottom w:val="none" w:sz="0" w:space="0" w:color="auto"/>
            <w:right w:val="none" w:sz="0" w:space="0" w:color="auto"/>
          </w:divBdr>
        </w:div>
        <w:div w:id="75786152">
          <w:marLeft w:val="994"/>
          <w:marRight w:val="0"/>
          <w:marTop w:val="0"/>
          <w:marBottom w:val="0"/>
          <w:divBdr>
            <w:top w:val="none" w:sz="0" w:space="0" w:color="auto"/>
            <w:left w:val="none" w:sz="0" w:space="0" w:color="auto"/>
            <w:bottom w:val="none" w:sz="0" w:space="0" w:color="auto"/>
            <w:right w:val="none" w:sz="0" w:space="0" w:color="auto"/>
          </w:divBdr>
        </w:div>
      </w:divsChild>
    </w:div>
    <w:div w:id="1371028865">
      <w:bodyDiv w:val="1"/>
      <w:marLeft w:val="0"/>
      <w:marRight w:val="0"/>
      <w:marTop w:val="0"/>
      <w:marBottom w:val="0"/>
      <w:divBdr>
        <w:top w:val="none" w:sz="0" w:space="0" w:color="auto"/>
        <w:left w:val="none" w:sz="0" w:space="0" w:color="auto"/>
        <w:bottom w:val="none" w:sz="0" w:space="0" w:color="auto"/>
        <w:right w:val="none" w:sz="0" w:space="0" w:color="auto"/>
      </w:divBdr>
      <w:divsChild>
        <w:div w:id="215433582">
          <w:marLeft w:val="720"/>
          <w:marRight w:val="0"/>
          <w:marTop w:val="0"/>
          <w:marBottom w:val="0"/>
          <w:divBdr>
            <w:top w:val="none" w:sz="0" w:space="0" w:color="auto"/>
            <w:left w:val="none" w:sz="0" w:space="0" w:color="auto"/>
            <w:bottom w:val="none" w:sz="0" w:space="0" w:color="auto"/>
            <w:right w:val="none" w:sz="0" w:space="0" w:color="auto"/>
          </w:divBdr>
        </w:div>
        <w:div w:id="151802360">
          <w:marLeft w:val="720"/>
          <w:marRight w:val="0"/>
          <w:marTop w:val="0"/>
          <w:marBottom w:val="0"/>
          <w:divBdr>
            <w:top w:val="none" w:sz="0" w:space="0" w:color="auto"/>
            <w:left w:val="none" w:sz="0" w:space="0" w:color="auto"/>
            <w:bottom w:val="none" w:sz="0" w:space="0" w:color="auto"/>
            <w:right w:val="none" w:sz="0" w:space="0" w:color="auto"/>
          </w:divBdr>
        </w:div>
        <w:div w:id="1481851187">
          <w:marLeft w:val="1440"/>
          <w:marRight w:val="0"/>
          <w:marTop w:val="0"/>
          <w:marBottom w:val="0"/>
          <w:divBdr>
            <w:top w:val="none" w:sz="0" w:space="0" w:color="auto"/>
            <w:left w:val="none" w:sz="0" w:space="0" w:color="auto"/>
            <w:bottom w:val="none" w:sz="0" w:space="0" w:color="auto"/>
            <w:right w:val="none" w:sz="0" w:space="0" w:color="auto"/>
          </w:divBdr>
        </w:div>
        <w:div w:id="908006156">
          <w:marLeft w:val="1440"/>
          <w:marRight w:val="0"/>
          <w:marTop w:val="0"/>
          <w:marBottom w:val="0"/>
          <w:divBdr>
            <w:top w:val="none" w:sz="0" w:space="0" w:color="auto"/>
            <w:left w:val="none" w:sz="0" w:space="0" w:color="auto"/>
            <w:bottom w:val="none" w:sz="0" w:space="0" w:color="auto"/>
            <w:right w:val="none" w:sz="0" w:space="0" w:color="auto"/>
          </w:divBdr>
        </w:div>
      </w:divsChild>
    </w:div>
    <w:div w:id="1604604569">
      <w:bodyDiv w:val="1"/>
      <w:marLeft w:val="0"/>
      <w:marRight w:val="0"/>
      <w:marTop w:val="0"/>
      <w:marBottom w:val="0"/>
      <w:divBdr>
        <w:top w:val="none" w:sz="0" w:space="0" w:color="auto"/>
        <w:left w:val="none" w:sz="0" w:space="0" w:color="auto"/>
        <w:bottom w:val="none" w:sz="0" w:space="0" w:color="auto"/>
        <w:right w:val="none" w:sz="0" w:space="0" w:color="auto"/>
      </w:divBdr>
    </w:div>
    <w:div w:id="1606308875">
      <w:bodyDiv w:val="1"/>
      <w:marLeft w:val="0"/>
      <w:marRight w:val="0"/>
      <w:marTop w:val="0"/>
      <w:marBottom w:val="0"/>
      <w:divBdr>
        <w:top w:val="none" w:sz="0" w:space="0" w:color="auto"/>
        <w:left w:val="none" w:sz="0" w:space="0" w:color="auto"/>
        <w:bottom w:val="none" w:sz="0" w:space="0" w:color="auto"/>
        <w:right w:val="none" w:sz="0" w:space="0" w:color="auto"/>
      </w:divBdr>
    </w:div>
    <w:div w:id="1676960530">
      <w:bodyDiv w:val="1"/>
      <w:marLeft w:val="0"/>
      <w:marRight w:val="0"/>
      <w:marTop w:val="0"/>
      <w:marBottom w:val="0"/>
      <w:divBdr>
        <w:top w:val="none" w:sz="0" w:space="0" w:color="auto"/>
        <w:left w:val="none" w:sz="0" w:space="0" w:color="auto"/>
        <w:bottom w:val="none" w:sz="0" w:space="0" w:color="auto"/>
        <w:right w:val="none" w:sz="0" w:space="0" w:color="auto"/>
      </w:divBdr>
      <w:divsChild>
        <w:div w:id="100492774">
          <w:marLeft w:val="720"/>
          <w:marRight w:val="0"/>
          <w:marTop w:val="0"/>
          <w:marBottom w:val="0"/>
          <w:divBdr>
            <w:top w:val="none" w:sz="0" w:space="0" w:color="auto"/>
            <w:left w:val="none" w:sz="0" w:space="0" w:color="auto"/>
            <w:bottom w:val="none" w:sz="0" w:space="0" w:color="auto"/>
            <w:right w:val="none" w:sz="0" w:space="0" w:color="auto"/>
          </w:divBdr>
        </w:div>
        <w:div w:id="1859076008">
          <w:marLeft w:val="720"/>
          <w:marRight w:val="0"/>
          <w:marTop w:val="0"/>
          <w:marBottom w:val="0"/>
          <w:divBdr>
            <w:top w:val="none" w:sz="0" w:space="0" w:color="auto"/>
            <w:left w:val="none" w:sz="0" w:space="0" w:color="auto"/>
            <w:bottom w:val="none" w:sz="0" w:space="0" w:color="auto"/>
            <w:right w:val="none" w:sz="0" w:space="0" w:color="auto"/>
          </w:divBdr>
        </w:div>
        <w:div w:id="24210358">
          <w:marLeft w:val="720"/>
          <w:marRight w:val="0"/>
          <w:marTop w:val="0"/>
          <w:marBottom w:val="0"/>
          <w:divBdr>
            <w:top w:val="none" w:sz="0" w:space="0" w:color="auto"/>
            <w:left w:val="none" w:sz="0" w:space="0" w:color="auto"/>
            <w:bottom w:val="none" w:sz="0" w:space="0" w:color="auto"/>
            <w:right w:val="none" w:sz="0" w:space="0" w:color="auto"/>
          </w:divBdr>
        </w:div>
        <w:div w:id="2016766241">
          <w:marLeft w:val="720"/>
          <w:marRight w:val="0"/>
          <w:marTop w:val="0"/>
          <w:marBottom w:val="0"/>
          <w:divBdr>
            <w:top w:val="none" w:sz="0" w:space="0" w:color="auto"/>
            <w:left w:val="none" w:sz="0" w:space="0" w:color="auto"/>
            <w:bottom w:val="none" w:sz="0" w:space="0" w:color="auto"/>
            <w:right w:val="none" w:sz="0" w:space="0" w:color="auto"/>
          </w:divBdr>
        </w:div>
        <w:div w:id="36786611">
          <w:marLeft w:val="720"/>
          <w:marRight w:val="0"/>
          <w:marTop w:val="0"/>
          <w:marBottom w:val="0"/>
          <w:divBdr>
            <w:top w:val="none" w:sz="0" w:space="0" w:color="auto"/>
            <w:left w:val="none" w:sz="0" w:space="0" w:color="auto"/>
            <w:bottom w:val="none" w:sz="0" w:space="0" w:color="auto"/>
            <w:right w:val="none" w:sz="0" w:space="0" w:color="auto"/>
          </w:divBdr>
        </w:div>
        <w:div w:id="1873689475">
          <w:marLeft w:val="720"/>
          <w:marRight w:val="0"/>
          <w:marTop w:val="0"/>
          <w:marBottom w:val="0"/>
          <w:divBdr>
            <w:top w:val="none" w:sz="0" w:space="0" w:color="auto"/>
            <w:left w:val="none" w:sz="0" w:space="0" w:color="auto"/>
            <w:bottom w:val="none" w:sz="0" w:space="0" w:color="auto"/>
            <w:right w:val="none" w:sz="0" w:space="0" w:color="auto"/>
          </w:divBdr>
        </w:div>
        <w:div w:id="138695840">
          <w:marLeft w:val="720"/>
          <w:marRight w:val="0"/>
          <w:marTop w:val="0"/>
          <w:marBottom w:val="0"/>
          <w:divBdr>
            <w:top w:val="none" w:sz="0" w:space="0" w:color="auto"/>
            <w:left w:val="none" w:sz="0" w:space="0" w:color="auto"/>
            <w:bottom w:val="none" w:sz="0" w:space="0" w:color="auto"/>
            <w:right w:val="none" w:sz="0" w:space="0" w:color="auto"/>
          </w:divBdr>
        </w:div>
        <w:div w:id="924076757">
          <w:marLeft w:val="720"/>
          <w:marRight w:val="0"/>
          <w:marTop w:val="0"/>
          <w:marBottom w:val="0"/>
          <w:divBdr>
            <w:top w:val="none" w:sz="0" w:space="0" w:color="auto"/>
            <w:left w:val="none" w:sz="0" w:space="0" w:color="auto"/>
            <w:bottom w:val="none" w:sz="0" w:space="0" w:color="auto"/>
            <w:right w:val="none" w:sz="0" w:space="0" w:color="auto"/>
          </w:divBdr>
        </w:div>
      </w:divsChild>
    </w:div>
    <w:div w:id="1726642811">
      <w:bodyDiv w:val="1"/>
      <w:marLeft w:val="0"/>
      <w:marRight w:val="0"/>
      <w:marTop w:val="0"/>
      <w:marBottom w:val="0"/>
      <w:divBdr>
        <w:top w:val="none" w:sz="0" w:space="0" w:color="auto"/>
        <w:left w:val="none" w:sz="0" w:space="0" w:color="auto"/>
        <w:bottom w:val="none" w:sz="0" w:space="0" w:color="auto"/>
        <w:right w:val="none" w:sz="0" w:space="0" w:color="auto"/>
      </w:divBdr>
    </w:div>
    <w:div w:id="1740324848">
      <w:bodyDiv w:val="1"/>
      <w:marLeft w:val="0"/>
      <w:marRight w:val="0"/>
      <w:marTop w:val="0"/>
      <w:marBottom w:val="0"/>
      <w:divBdr>
        <w:top w:val="none" w:sz="0" w:space="0" w:color="auto"/>
        <w:left w:val="none" w:sz="0" w:space="0" w:color="auto"/>
        <w:bottom w:val="none" w:sz="0" w:space="0" w:color="auto"/>
        <w:right w:val="none" w:sz="0" w:space="0" w:color="auto"/>
      </w:divBdr>
    </w:div>
    <w:div w:id="1764954130">
      <w:bodyDiv w:val="1"/>
      <w:marLeft w:val="0"/>
      <w:marRight w:val="0"/>
      <w:marTop w:val="0"/>
      <w:marBottom w:val="0"/>
      <w:divBdr>
        <w:top w:val="none" w:sz="0" w:space="0" w:color="auto"/>
        <w:left w:val="none" w:sz="0" w:space="0" w:color="auto"/>
        <w:bottom w:val="none" w:sz="0" w:space="0" w:color="auto"/>
        <w:right w:val="none" w:sz="0" w:space="0" w:color="auto"/>
      </w:divBdr>
    </w:div>
    <w:div w:id="1837958171">
      <w:bodyDiv w:val="1"/>
      <w:marLeft w:val="0"/>
      <w:marRight w:val="0"/>
      <w:marTop w:val="0"/>
      <w:marBottom w:val="0"/>
      <w:divBdr>
        <w:top w:val="none" w:sz="0" w:space="0" w:color="auto"/>
        <w:left w:val="none" w:sz="0" w:space="0" w:color="auto"/>
        <w:bottom w:val="none" w:sz="0" w:space="0" w:color="auto"/>
        <w:right w:val="none" w:sz="0" w:space="0" w:color="auto"/>
      </w:divBdr>
    </w:div>
    <w:div w:id="1845171210">
      <w:bodyDiv w:val="1"/>
      <w:marLeft w:val="0"/>
      <w:marRight w:val="0"/>
      <w:marTop w:val="0"/>
      <w:marBottom w:val="0"/>
      <w:divBdr>
        <w:top w:val="none" w:sz="0" w:space="0" w:color="auto"/>
        <w:left w:val="none" w:sz="0" w:space="0" w:color="auto"/>
        <w:bottom w:val="none" w:sz="0" w:space="0" w:color="auto"/>
        <w:right w:val="none" w:sz="0" w:space="0" w:color="auto"/>
      </w:divBdr>
    </w:div>
    <w:div w:id="1858735588">
      <w:bodyDiv w:val="1"/>
      <w:marLeft w:val="0"/>
      <w:marRight w:val="0"/>
      <w:marTop w:val="0"/>
      <w:marBottom w:val="0"/>
      <w:divBdr>
        <w:top w:val="none" w:sz="0" w:space="0" w:color="auto"/>
        <w:left w:val="none" w:sz="0" w:space="0" w:color="auto"/>
        <w:bottom w:val="none" w:sz="0" w:space="0" w:color="auto"/>
        <w:right w:val="none" w:sz="0" w:space="0" w:color="auto"/>
      </w:divBdr>
    </w:div>
    <w:div w:id="1929852251">
      <w:bodyDiv w:val="1"/>
      <w:marLeft w:val="0"/>
      <w:marRight w:val="0"/>
      <w:marTop w:val="0"/>
      <w:marBottom w:val="0"/>
      <w:divBdr>
        <w:top w:val="none" w:sz="0" w:space="0" w:color="auto"/>
        <w:left w:val="none" w:sz="0" w:space="0" w:color="auto"/>
        <w:bottom w:val="none" w:sz="0" w:space="0" w:color="auto"/>
        <w:right w:val="none" w:sz="0" w:space="0" w:color="auto"/>
      </w:divBdr>
    </w:div>
    <w:div w:id="2070154678">
      <w:bodyDiv w:val="1"/>
      <w:marLeft w:val="0"/>
      <w:marRight w:val="0"/>
      <w:marTop w:val="0"/>
      <w:marBottom w:val="0"/>
      <w:divBdr>
        <w:top w:val="none" w:sz="0" w:space="0" w:color="auto"/>
        <w:left w:val="none" w:sz="0" w:space="0" w:color="auto"/>
        <w:bottom w:val="none" w:sz="0" w:space="0" w:color="auto"/>
        <w:right w:val="none" w:sz="0" w:space="0" w:color="auto"/>
      </w:divBdr>
    </w:div>
    <w:div w:id="2092040609">
      <w:bodyDiv w:val="1"/>
      <w:marLeft w:val="0"/>
      <w:marRight w:val="0"/>
      <w:marTop w:val="0"/>
      <w:marBottom w:val="0"/>
      <w:divBdr>
        <w:top w:val="none" w:sz="0" w:space="0" w:color="auto"/>
        <w:left w:val="none" w:sz="0" w:space="0" w:color="auto"/>
        <w:bottom w:val="none" w:sz="0" w:space="0" w:color="auto"/>
        <w:right w:val="none" w:sz="0" w:space="0" w:color="auto"/>
      </w:divBdr>
      <w:divsChild>
        <w:div w:id="1701931196">
          <w:marLeft w:val="720"/>
          <w:marRight w:val="0"/>
          <w:marTop w:val="0"/>
          <w:marBottom w:val="0"/>
          <w:divBdr>
            <w:top w:val="none" w:sz="0" w:space="0" w:color="auto"/>
            <w:left w:val="none" w:sz="0" w:space="0" w:color="auto"/>
            <w:bottom w:val="none" w:sz="0" w:space="0" w:color="auto"/>
            <w:right w:val="none" w:sz="0" w:space="0" w:color="auto"/>
          </w:divBdr>
        </w:div>
        <w:div w:id="665397860">
          <w:marLeft w:val="720"/>
          <w:marRight w:val="0"/>
          <w:marTop w:val="0"/>
          <w:marBottom w:val="0"/>
          <w:divBdr>
            <w:top w:val="none" w:sz="0" w:space="0" w:color="auto"/>
            <w:left w:val="none" w:sz="0" w:space="0" w:color="auto"/>
            <w:bottom w:val="none" w:sz="0" w:space="0" w:color="auto"/>
            <w:right w:val="none" w:sz="0" w:space="0" w:color="auto"/>
          </w:divBdr>
        </w:div>
        <w:div w:id="1422679869">
          <w:marLeft w:val="720"/>
          <w:marRight w:val="0"/>
          <w:marTop w:val="0"/>
          <w:marBottom w:val="0"/>
          <w:divBdr>
            <w:top w:val="none" w:sz="0" w:space="0" w:color="auto"/>
            <w:left w:val="none" w:sz="0" w:space="0" w:color="auto"/>
            <w:bottom w:val="none" w:sz="0" w:space="0" w:color="auto"/>
            <w:right w:val="none" w:sz="0" w:space="0" w:color="auto"/>
          </w:divBdr>
        </w:div>
        <w:div w:id="1437215588">
          <w:marLeft w:val="720"/>
          <w:marRight w:val="0"/>
          <w:marTop w:val="0"/>
          <w:marBottom w:val="0"/>
          <w:divBdr>
            <w:top w:val="none" w:sz="0" w:space="0" w:color="auto"/>
            <w:left w:val="none" w:sz="0" w:space="0" w:color="auto"/>
            <w:bottom w:val="none" w:sz="0" w:space="0" w:color="auto"/>
            <w:right w:val="none" w:sz="0" w:space="0" w:color="auto"/>
          </w:divBdr>
        </w:div>
        <w:div w:id="828980107">
          <w:marLeft w:val="720"/>
          <w:marRight w:val="0"/>
          <w:marTop w:val="0"/>
          <w:marBottom w:val="0"/>
          <w:divBdr>
            <w:top w:val="none" w:sz="0" w:space="0" w:color="auto"/>
            <w:left w:val="none" w:sz="0" w:space="0" w:color="auto"/>
            <w:bottom w:val="none" w:sz="0" w:space="0" w:color="auto"/>
            <w:right w:val="none" w:sz="0" w:space="0" w:color="auto"/>
          </w:divBdr>
        </w:div>
        <w:div w:id="1524055785">
          <w:marLeft w:val="720"/>
          <w:marRight w:val="0"/>
          <w:marTop w:val="0"/>
          <w:marBottom w:val="0"/>
          <w:divBdr>
            <w:top w:val="none" w:sz="0" w:space="0" w:color="auto"/>
            <w:left w:val="none" w:sz="0" w:space="0" w:color="auto"/>
            <w:bottom w:val="none" w:sz="0" w:space="0" w:color="auto"/>
            <w:right w:val="none" w:sz="0" w:space="0" w:color="auto"/>
          </w:divBdr>
        </w:div>
      </w:divsChild>
    </w:div>
    <w:div w:id="2092726877">
      <w:bodyDiv w:val="1"/>
      <w:marLeft w:val="0"/>
      <w:marRight w:val="0"/>
      <w:marTop w:val="0"/>
      <w:marBottom w:val="0"/>
      <w:divBdr>
        <w:top w:val="none" w:sz="0" w:space="0" w:color="auto"/>
        <w:left w:val="none" w:sz="0" w:space="0" w:color="auto"/>
        <w:bottom w:val="none" w:sz="0" w:space="0" w:color="auto"/>
        <w:right w:val="none" w:sz="0" w:space="0" w:color="auto"/>
      </w:divBdr>
      <w:divsChild>
        <w:div w:id="1300916137">
          <w:marLeft w:val="547"/>
          <w:marRight w:val="0"/>
          <w:marTop w:val="134"/>
          <w:marBottom w:val="0"/>
          <w:divBdr>
            <w:top w:val="none" w:sz="0" w:space="0" w:color="auto"/>
            <w:left w:val="none" w:sz="0" w:space="0" w:color="auto"/>
            <w:bottom w:val="none" w:sz="0" w:space="0" w:color="auto"/>
            <w:right w:val="none" w:sz="0" w:space="0" w:color="auto"/>
          </w:divBdr>
        </w:div>
        <w:div w:id="37894379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Off13</b:Tag>
    <b:SourceType>InternetSite</b:SourceType>
    <b:Guid>{4C05D751-A9B9-4AE5-9099-D71321EA1347}</b:Guid>
    <b:LCID>uz-Cyrl-UZ</b:LCID>
    <b:Author>
      <b:Author>
        <b:NameList>
          <b:Person>
            <b:Last>Technology</b:Last>
            <b:First>Office</b:First>
            <b:Middle>of the National Coordinator for Health Information</b:Middle>
          </b:Person>
        </b:NameList>
      </b:Author>
    </b:Author>
    <b:Title>Basics of health IT</b:Title>
    <b:InternetSiteTitle>HealthIT.gov</b:InternetSiteTitle>
    <b:Year>2013</b:Year>
    <b:Month>January</b:Month>
    <b:Day>15</b:Day>
    <b:YearAccessed>2016</b:YearAccessed>
    <b:MonthAccessed>March</b:MonthAccessed>
    <b:DayAccessed>3</b:DayAccessed>
    <b:URL>Https://www.healthit.gov/patients-families/basics-health-it</b:URL>
    <b:RefOrder>1</b:RefOrder>
  </b:Source>
  <b:Source>
    <b:Tag>Age15</b:Tag>
    <b:SourceType>InternetSite</b:SourceType>
    <b:Guid>{49B4A9FE-6426-4154-B2C2-BEA4F9BC2B5A}</b:Guid>
    <b:LCID>uz-Cyrl-UZ</b:LCID>
    <b:Author>
      <b:Author>
        <b:NameList>
          <b:Person>
            <b:Last>Quality</b:Last>
            <b:First>Agency</b:First>
            <b:Middle>for Healthcare Research and</b:Middle>
          </b:Person>
        </b:NameList>
      </b:Author>
    </b:Author>
    <b:Title>Health Information Technology: Electronic Medical Record Systems</b:Title>
    <b:InternetSiteTitle>Agency for Healthcare Research and Quality</b:InternetSiteTitle>
    <b:Year>2015</b:Year>
    <b:Month>February</b:Month>
    <b:YearAccessed>2016</b:YearAccessed>
    <b:MonthAccessed>March</b:MonthAccessed>
    <b:DayAccessed>3</b:DayAccessed>
    <b:URL>https://healthit.ahrq.gov/key-topics/electronic-medical-record-systems</b:URL>
    <b:RefOrder>2</b:RefOrder>
  </b:Source>
  <b:Source>
    <b:Tag>Har14</b:Tag>
    <b:SourceType>BookSection</b:SourceType>
    <b:Guid>{A6870A81-32F5-42CB-9910-575ECD011B66}</b:Guid>
    <b:Author>
      <b:Author>
        <b:Corporate>Hartman Publishing, Inc. with jetta Fuzy, RN, MS</b:Corporate>
      </b:Author>
    </b:Author>
    <b:Title>Glossary of Terms</b:Title>
    <b:Year>2014</b:Year>
    <b:BookTitle>Hartman's Nursing Assistant Care: The Basics</b:BookTitle>
    <b:Pages>236</b:Pages>
    <b:Publisher>Hartman Publishing, Inc.</b:Publisher>
    <b:RefOrder>1</b:RefOrder>
  </b:Source>
</b:Sources>
</file>

<file path=customXml/itemProps1.xml><?xml version="1.0" encoding="utf-8"?>
<ds:datastoreItem xmlns:ds="http://schemas.openxmlformats.org/officeDocument/2006/customXml" ds:itemID="{78E01B15-D577-4ED0-9350-9062A9E7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3979</Words>
  <Characters>22685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26611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Katherine Green</cp:lastModifiedBy>
  <cp:revision>2</cp:revision>
  <dcterms:created xsi:type="dcterms:W3CDTF">2016-09-12T16:58:00Z</dcterms:created>
  <dcterms:modified xsi:type="dcterms:W3CDTF">2016-09-12T16:58:00Z</dcterms:modified>
</cp:coreProperties>
</file>